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853" w:rsidRPr="0026325B" w:rsidRDefault="00D53853" w:rsidP="00D53853">
      <w:pPr>
        <w:spacing w:before="100" w:beforeAutospacing="1" w:after="100" w:afterAutospacing="1"/>
        <w:jc w:val="center"/>
        <w:outlineLvl w:val="1"/>
        <w:rPr>
          <w:b/>
          <w:bCs/>
          <w:sz w:val="28"/>
          <w:szCs w:val="28"/>
          <w:u w:val="single"/>
          <w:lang w:val="it-IT" w:eastAsia="be-BY"/>
        </w:rPr>
      </w:pPr>
      <w:bookmarkStart w:id="0" w:name="_GoBack"/>
      <w:bookmarkEnd w:id="0"/>
      <w:r w:rsidRPr="0026325B">
        <w:rPr>
          <w:b/>
          <w:bCs/>
          <w:kern w:val="36"/>
          <w:sz w:val="32"/>
          <w:szCs w:val="32"/>
          <w:lang w:val="it-IT" w:eastAsia="be-BY"/>
        </w:rPr>
        <w:t>Dr Vasil Saroka (</w:t>
      </w:r>
      <w:r w:rsidRPr="00E2101B">
        <w:rPr>
          <w:rFonts w:ascii="SimSun" w:eastAsia="SimSun" w:hAnsi="SimSun" w:cs="SimSun" w:hint="eastAsia"/>
          <w:b/>
          <w:bCs/>
          <w:kern w:val="36"/>
          <w:sz w:val="32"/>
          <w:szCs w:val="32"/>
          <w:lang w:eastAsia="be-BY"/>
        </w:rPr>
        <w:t>瓦夏</w:t>
      </w:r>
      <w:r w:rsidRPr="0026325B">
        <w:rPr>
          <w:rFonts w:ascii="SimSun" w:eastAsia="SimSun" w:hAnsi="SimSun" w:cs="SimSun"/>
          <w:b/>
          <w:bCs/>
          <w:kern w:val="36"/>
          <w:sz w:val="32"/>
          <w:szCs w:val="32"/>
          <w:lang w:val="it-IT" w:eastAsia="be-BY"/>
        </w:rPr>
        <w:t>)</w:t>
      </w:r>
    </w:p>
    <w:p w:rsidR="00D53853" w:rsidRPr="0026325B" w:rsidRDefault="00D53853" w:rsidP="00D53853">
      <w:pPr>
        <w:spacing w:before="100" w:beforeAutospacing="1" w:after="100" w:afterAutospacing="1"/>
        <w:outlineLvl w:val="1"/>
        <w:rPr>
          <w:b/>
          <w:bCs/>
          <w:sz w:val="28"/>
          <w:szCs w:val="28"/>
          <w:lang w:val="it-IT" w:eastAsia="be-BY"/>
        </w:rPr>
      </w:pPr>
      <w:r w:rsidRPr="0026325B">
        <w:rPr>
          <w:b/>
          <w:bCs/>
          <w:sz w:val="28"/>
          <w:szCs w:val="28"/>
          <w:u w:val="single"/>
          <w:lang w:val="it-IT" w:eastAsia="be-BY"/>
        </w:rPr>
        <w:t>PERSONAL DATA</w:t>
      </w:r>
    </w:p>
    <w:tbl>
      <w:tblPr>
        <w:tblW w:w="494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49"/>
        <w:gridCol w:w="2357"/>
        <w:gridCol w:w="2317"/>
        <w:gridCol w:w="308"/>
        <w:gridCol w:w="2852"/>
      </w:tblGrid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</w:tcPr>
          <w:p w:rsidR="00D53853" w:rsidRPr="000E4BC5" w:rsidRDefault="00D53853" w:rsidP="00A557D6">
            <w:pPr>
              <w:rPr>
                <w:b/>
                <w:bCs/>
                <w:sz w:val="22"/>
                <w:szCs w:val="22"/>
                <w:lang w:val="en-US" w:eastAsia="be-BY"/>
              </w:rPr>
            </w:pPr>
            <w:r w:rsidRPr="000E4BC5">
              <w:rPr>
                <w:b/>
                <w:bCs/>
                <w:sz w:val="22"/>
                <w:szCs w:val="22"/>
                <w:lang w:val="en-US" w:eastAsia="be-BY"/>
              </w:rPr>
              <w:t>DOB:</w:t>
            </w:r>
          </w:p>
        </w:tc>
        <w:tc>
          <w:tcPr>
            <w:tcW w:w="1153" w:type="pct"/>
            <w:vAlign w:val="center"/>
          </w:tcPr>
          <w:p w:rsidR="00D53853" w:rsidRPr="000E4BC5" w:rsidRDefault="00D53853" w:rsidP="00A557D6">
            <w:pPr>
              <w:rPr>
                <w:sz w:val="22"/>
                <w:szCs w:val="22"/>
                <w:lang w:val="en-US" w:eastAsia="be-BY"/>
              </w:rPr>
            </w:pPr>
            <w:r w:rsidRPr="000E4BC5">
              <w:rPr>
                <w:sz w:val="22"/>
                <w:szCs w:val="22"/>
                <w:lang w:val="en-US" w:eastAsia="be-BY"/>
              </w:rPr>
              <w:t>9 August, 1988</w:t>
            </w:r>
          </w:p>
        </w:tc>
        <w:tc>
          <w:tcPr>
            <w:tcW w:w="1271" w:type="pct"/>
            <w:gridSpan w:val="2"/>
            <w:vAlign w:val="center"/>
          </w:tcPr>
          <w:p w:rsidR="00D53853" w:rsidRPr="000E4BC5" w:rsidRDefault="00094965" w:rsidP="00A557D6">
            <w:pPr>
              <w:rPr>
                <w:sz w:val="22"/>
                <w:szCs w:val="22"/>
                <w:lang w:val="en-US" w:eastAsia="be-BY"/>
              </w:rPr>
            </w:pPr>
            <w:r>
              <w:rPr>
                <w:b/>
                <w:bCs/>
                <w:sz w:val="22"/>
                <w:szCs w:val="22"/>
                <w:lang w:eastAsia="be-BY"/>
              </w:rPr>
              <w:t>Citizenship</w:t>
            </w:r>
            <w:r w:rsidR="00D53853" w:rsidRPr="000E4BC5">
              <w:rPr>
                <w:b/>
                <w:bCs/>
                <w:sz w:val="22"/>
                <w:szCs w:val="22"/>
                <w:lang w:eastAsia="be-BY"/>
              </w:rPr>
              <w:t>:</w:t>
            </w:r>
          </w:p>
        </w:tc>
        <w:tc>
          <w:tcPr>
            <w:tcW w:w="1362" w:type="pct"/>
            <w:vAlign w:val="center"/>
          </w:tcPr>
          <w:p w:rsidR="00D53853" w:rsidRPr="000E4BC5" w:rsidRDefault="00D53853" w:rsidP="00A557D6">
            <w:pPr>
              <w:rPr>
                <w:sz w:val="22"/>
                <w:szCs w:val="22"/>
                <w:lang w:val="en-US" w:eastAsia="be-BY"/>
              </w:rPr>
            </w:pPr>
            <w:r w:rsidRPr="000E4BC5">
              <w:rPr>
                <w:sz w:val="22"/>
                <w:szCs w:val="22"/>
                <w:lang w:eastAsia="be-BY"/>
              </w:rPr>
              <w:t>Belarusian</w:t>
            </w:r>
          </w:p>
        </w:tc>
      </w:tr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  <w:hideMark/>
          </w:tcPr>
          <w:p w:rsidR="00D53853" w:rsidRPr="000E4BC5" w:rsidRDefault="00D53853" w:rsidP="00A557D6">
            <w:pPr>
              <w:rPr>
                <w:sz w:val="22"/>
                <w:szCs w:val="22"/>
                <w:lang w:eastAsia="be-BY"/>
              </w:rPr>
            </w:pPr>
            <w:r w:rsidRPr="000E4BC5">
              <w:rPr>
                <w:b/>
                <w:bCs/>
                <w:sz w:val="22"/>
                <w:szCs w:val="22"/>
                <w:lang w:eastAsia="be-BY"/>
              </w:rPr>
              <w:t>Marital Status:</w:t>
            </w:r>
          </w:p>
        </w:tc>
        <w:tc>
          <w:tcPr>
            <w:tcW w:w="3815" w:type="pct"/>
            <w:gridSpan w:val="4"/>
            <w:vAlign w:val="center"/>
            <w:hideMark/>
          </w:tcPr>
          <w:p w:rsidR="00D53853" w:rsidRPr="000E4BC5" w:rsidRDefault="00D53853" w:rsidP="00A557D6">
            <w:pPr>
              <w:rPr>
                <w:sz w:val="22"/>
                <w:szCs w:val="22"/>
                <w:lang w:val="en-US" w:eastAsia="be-BY"/>
              </w:rPr>
            </w:pPr>
            <w:r w:rsidRPr="000E4BC5">
              <w:rPr>
                <w:sz w:val="22"/>
                <w:szCs w:val="22"/>
                <w:lang w:val="en-US" w:eastAsia="be-BY"/>
              </w:rPr>
              <w:t>Married</w:t>
            </w:r>
          </w:p>
        </w:tc>
      </w:tr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  <w:hideMark/>
          </w:tcPr>
          <w:p w:rsidR="00D53853" w:rsidRPr="000E4BC5" w:rsidRDefault="00D53853" w:rsidP="00A557D6">
            <w:pPr>
              <w:rPr>
                <w:sz w:val="22"/>
                <w:szCs w:val="22"/>
                <w:lang w:eastAsia="be-BY"/>
              </w:rPr>
            </w:pPr>
            <w:r w:rsidRPr="000E4BC5">
              <w:rPr>
                <w:b/>
                <w:bCs/>
                <w:sz w:val="22"/>
                <w:szCs w:val="22"/>
                <w:lang w:eastAsia="be-BY"/>
              </w:rPr>
              <w:t>Languages:</w:t>
            </w:r>
          </w:p>
        </w:tc>
        <w:tc>
          <w:tcPr>
            <w:tcW w:w="3815" w:type="pct"/>
            <w:gridSpan w:val="4"/>
            <w:vAlign w:val="center"/>
            <w:hideMark/>
          </w:tcPr>
          <w:p w:rsidR="00D53853" w:rsidRPr="000E4BC5" w:rsidRDefault="00D53853" w:rsidP="00A557D6">
            <w:pPr>
              <w:rPr>
                <w:sz w:val="22"/>
                <w:szCs w:val="22"/>
                <w:lang w:val="en-US" w:eastAsia="be-BY"/>
              </w:rPr>
            </w:pPr>
            <w:r w:rsidRPr="000E4BC5">
              <w:rPr>
                <w:sz w:val="22"/>
                <w:szCs w:val="22"/>
                <w:lang w:eastAsia="be-BY"/>
              </w:rPr>
              <w:t xml:space="preserve">English, </w:t>
            </w:r>
            <w:r w:rsidRPr="000E4BC5">
              <w:rPr>
                <w:sz w:val="22"/>
                <w:szCs w:val="22"/>
                <w:lang w:val="en-US" w:eastAsia="be-BY"/>
              </w:rPr>
              <w:t xml:space="preserve">Russian, </w:t>
            </w:r>
            <w:r w:rsidRPr="008138F6">
              <w:rPr>
                <w:sz w:val="22"/>
                <w:szCs w:val="22"/>
                <w:lang w:val="en-US" w:eastAsia="be-BY"/>
              </w:rPr>
              <w:t>Chinese</w:t>
            </w:r>
            <w:r w:rsidRPr="000E4BC5">
              <w:rPr>
                <w:sz w:val="22"/>
                <w:szCs w:val="22"/>
                <w:lang w:val="en-US" w:eastAsia="be-BY"/>
              </w:rPr>
              <w:t xml:space="preserve">, Tagalog, </w:t>
            </w:r>
            <w:r w:rsidRPr="000E4BC5">
              <w:rPr>
                <w:sz w:val="22"/>
                <w:szCs w:val="22"/>
                <w:lang w:eastAsia="be-BY"/>
              </w:rPr>
              <w:t>Belarusian</w:t>
            </w:r>
          </w:p>
        </w:tc>
      </w:tr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  <w:hideMark/>
          </w:tcPr>
          <w:p w:rsidR="00D53853" w:rsidRPr="000E4BC5" w:rsidRDefault="00D53853" w:rsidP="00A557D6">
            <w:pPr>
              <w:rPr>
                <w:sz w:val="22"/>
                <w:szCs w:val="22"/>
                <w:lang w:eastAsia="be-BY"/>
              </w:rPr>
            </w:pPr>
            <w:r w:rsidRPr="000E4BC5">
              <w:rPr>
                <w:b/>
                <w:bCs/>
                <w:sz w:val="22"/>
                <w:szCs w:val="22"/>
                <w:lang w:eastAsia="be-BY"/>
              </w:rPr>
              <w:t>Business address:</w:t>
            </w:r>
          </w:p>
        </w:tc>
        <w:tc>
          <w:tcPr>
            <w:tcW w:w="3815" w:type="pct"/>
            <w:gridSpan w:val="4"/>
            <w:vAlign w:val="center"/>
            <w:hideMark/>
          </w:tcPr>
          <w:p w:rsidR="00D53853" w:rsidRPr="000E4BC5" w:rsidRDefault="00D53853" w:rsidP="00A557D6">
            <w:pPr>
              <w:rPr>
                <w:sz w:val="22"/>
                <w:szCs w:val="22"/>
                <w:lang w:val="en-US" w:eastAsia="be-BY"/>
              </w:rPr>
            </w:pPr>
            <w:r w:rsidRPr="000E4BC5">
              <w:rPr>
                <w:sz w:val="22"/>
                <w:szCs w:val="22"/>
                <w:lang w:eastAsia="be-BY"/>
              </w:rPr>
              <w:t>Norwegian University of Science and Technology, Department of Physics, Høgskoleringen 5,7491 Trondheim, Norway</w:t>
            </w:r>
          </w:p>
        </w:tc>
      </w:tr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</w:tcPr>
          <w:p w:rsidR="00D53853" w:rsidRPr="000E4BC5" w:rsidRDefault="00D53853" w:rsidP="00A557D6">
            <w:pPr>
              <w:rPr>
                <w:sz w:val="22"/>
                <w:szCs w:val="22"/>
              </w:rPr>
            </w:pPr>
            <w:r w:rsidRPr="000E4BC5">
              <w:rPr>
                <w:b/>
                <w:bCs/>
                <w:sz w:val="22"/>
                <w:szCs w:val="22"/>
              </w:rPr>
              <w:t>Position:</w:t>
            </w:r>
          </w:p>
        </w:tc>
        <w:tc>
          <w:tcPr>
            <w:tcW w:w="3815" w:type="pct"/>
            <w:gridSpan w:val="4"/>
            <w:vAlign w:val="center"/>
          </w:tcPr>
          <w:p w:rsidR="00D53853" w:rsidRPr="000E4BC5" w:rsidRDefault="00D53853" w:rsidP="00A557D6">
            <w:pPr>
              <w:rPr>
                <w:sz w:val="22"/>
                <w:szCs w:val="22"/>
              </w:rPr>
            </w:pPr>
            <w:r w:rsidRPr="008138F6">
              <w:rPr>
                <w:rFonts w:eastAsiaTheme="minorEastAsia"/>
                <w:sz w:val="22"/>
                <w:szCs w:val="22"/>
              </w:rPr>
              <w:t>Postdoctoral Researcher</w:t>
            </w:r>
          </w:p>
        </w:tc>
      </w:tr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</w:tcPr>
          <w:p w:rsidR="00D53853" w:rsidRPr="000E4BC5" w:rsidRDefault="00D53853" w:rsidP="00A557D6">
            <w:pPr>
              <w:rPr>
                <w:sz w:val="22"/>
                <w:szCs w:val="22"/>
                <w:lang w:eastAsia="be-BY"/>
              </w:rPr>
            </w:pPr>
            <w:r w:rsidRPr="000E4BC5">
              <w:rPr>
                <w:b/>
                <w:bCs/>
                <w:sz w:val="22"/>
                <w:szCs w:val="22"/>
                <w:lang w:eastAsia="be-BY"/>
              </w:rPr>
              <w:t>Email</w:t>
            </w:r>
            <w:r>
              <w:rPr>
                <w:b/>
                <w:bCs/>
                <w:sz w:val="22"/>
                <w:szCs w:val="22"/>
                <w:lang w:eastAsia="be-BY"/>
              </w:rPr>
              <w:t>s</w:t>
            </w:r>
            <w:r w:rsidRPr="000E4BC5">
              <w:rPr>
                <w:b/>
                <w:bCs/>
                <w:sz w:val="22"/>
                <w:szCs w:val="22"/>
                <w:lang w:eastAsia="be-BY"/>
              </w:rPr>
              <w:t>:</w:t>
            </w:r>
          </w:p>
        </w:tc>
        <w:tc>
          <w:tcPr>
            <w:tcW w:w="3815" w:type="pct"/>
            <w:gridSpan w:val="4"/>
            <w:vAlign w:val="center"/>
          </w:tcPr>
          <w:p w:rsidR="00D53853" w:rsidRPr="000E4BC5" w:rsidRDefault="00D53853" w:rsidP="00A557D6">
            <w:pPr>
              <w:rPr>
                <w:sz w:val="22"/>
                <w:szCs w:val="22"/>
                <w:lang w:val="en-US" w:eastAsia="be-BY"/>
              </w:rPr>
            </w:pPr>
            <w:r w:rsidRPr="008138F6">
              <w:rPr>
                <w:sz w:val="22"/>
                <w:szCs w:val="22"/>
                <w:lang w:val="en-US" w:eastAsia="be-BY"/>
              </w:rPr>
              <w:t>vasil.saroka@ntnu.no</w:t>
            </w:r>
            <w:r>
              <w:rPr>
                <w:sz w:val="22"/>
                <w:szCs w:val="22"/>
                <w:lang w:val="en-US" w:eastAsia="be-BY"/>
              </w:rPr>
              <w:t xml:space="preserve">; </w:t>
            </w:r>
            <w:r w:rsidRPr="000E4BC5">
              <w:rPr>
                <w:sz w:val="22"/>
                <w:szCs w:val="22"/>
                <w:lang w:val="en-US" w:eastAsia="be-BY"/>
              </w:rPr>
              <w:t>40.ovasil(at)gmail.com</w:t>
            </w:r>
            <w:r>
              <w:rPr>
                <w:sz w:val="22"/>
                <w:szCs w:val="22"/>
                <w:lang w:val="en-US" w:eastAsia="be-BY"/>
              </w:rPr>
              <w:t>;</w:t>
            </w:r>
          </w:p>
        </w:tc>
      </w:tr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  <w:hideMark/>
          </w:tcPr>
          <w:p w:rsidR="00D53853" w:rsidRPr="000E4BC5" w:rsidRDefault="00D53853" w:rsidP="00A557D6">
            <w:pPr>
              <w:rPr>
                <w:sz w:val="22"/>
                <w:szCs w:val="22"/>
                <w:lang w:eastAsia="be-BY"/>
              </w:rPr>
            </w:pPr>
            <w:r w:rsidRPr="000E4BC5">
              <w:rPr>
                <w:b/>
                <w:bCs/>
                <w:sz w:val="22"/>
                <w:szCs w:val="22"/>
                <w:lang w:eastAsia="be-BY"/>
              </w:rPr>
              <w:t>ORCID:</w:t>
            </w:r>
          </w:p>
        </w:tc>
        <w:tc>
          <w:tcPr>
            <w:tcW w:w="3815" w:type="pct"/>
            <w:gridSpan w:val="4"/>
            <w:vAlign w:val="center"/>
            <w:hideMark/>
          </w:tcPr>
          <w:p w:rsidR="00D53853" w:rsidRPr="000E4BC5" w:rsidRDefault="00D53853" w:rsidP="00A557D6">
            <w:pPr>
              <w:rPr>
                <w:sz w:val="22"/>
                <w:szCs w:val="22"/>
                <w:lang w:val="en-US" w:eastAsia="be-BY"/>
              </w:rPr>
            </w:pPr>
            <w:r w:rsidRPr="008138F6">
              <w:rPr>
                <w:rFonts w:eastAsiaTheme="minorEastAsia"/>
                <w:sz w:val="22"/>
                <w:szCs w:val="22"/>
              </w:rPr>
              <w:t>orcid.org/0000-0002-8980-6611</w:t>
            </w:r>
          </w:p>
        </w:tc>
      </w:tr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  <w:hideMark/>
          </w:tcPr>
          <w:p w:rsidR="00D53853" w:rsidRPr="000E4BC5" w:rsidRDefault="00D53853" w:rsidP="00A557D6">
            <w:pPr>
              <w:rPr>
                <w:sz w:val="22"/>
                <w:szCs w:val="22"/>
                <w:lang w:eastAsia="be-BY"/>
              </w:rPr>
            </w:pPr>
            <w:r w:rsidRPr="000E4BC5">
              <w:rPr>
                <w:b/>
                <w:bCs/>
                <w:sz w:val="22"/>
                <w:szCs w:val="22"/>
                <w:lang w:eastAsia="be-BY"/>
              </w:rPr>
              <w:t>Scopus Author ID:</w:t>
            </w:r>
          </w:p>
        </w:tc>
        <w:tc>
          <w:tcPr>
            <w:tcW w:w="3815" w:type="pct"/>
            <w:gridSpan w:val="4"/>
            <w:vAlign w:val="center"/>
            <w:hideMark/>
          </w:tcPr>
          <w:p w:rsidR="00D53853" w:rsidRPr="000E4BC5" w:rsidRDefault="00D53853" w:rsidP="007B487F">
            <w:pPr>
              <w:rPr>
                <w:sz w:val="22"/>
                <w:szCs w:val="22"/>
                <w:lang w:eastAsia="be-BY"/>
              </w:rPr>
            </w:pPr>
            <w:r w:rsidRPr="008138F6">
              <w:rPr>
                <w:rFonts w:eastAsiaTheme="minorEastAsia"/>
                <w:sz w:val="22"/>
                <w:szCs w:val="22"/>
              </w:rPr>
              <w:t>55900674800</w:t>
            </w:r>
            <w:r>
              <w:rPr>
                <w:sz w:val="22"/>
                <w:szCs w:val="22"/>
                <w:lang w:eastAsia="be-BY"/>
              </w:rPr>
              <w:t xml:space="preserve"> </w:t>
            </w:r>
            <w:r w:rsidRPr="000E4BC5">
              <w:rPr>
                <w:sz w:val="22"/>
                <w:szCs w:val="22"/>
                <w:lang w:eastAsia="be-BY"/>
              </w:rPr>
              <w:t>h-index=</w:t>
            </w:r>
            <w:r w:rsidR="006377AC">
              <w:rPr>
                <w:sz w:val="22"/>
                <w:szCs w:val="22"/>
                <w:lang w:val="en-US" w:eastAsia="be-BY"/>
              </w:rPr>
              <w:t>9</w:t>
            </w:r>
            <w:r>
              <w:rPr>
                <w:sz w:val="22"/>
                <w:szCs w:val="22"/>
                <w:lang w:eastAsia="be-BY"/>
              </w:rPr>
              <w:t xml:space="preserve">; </w:t>
            </w:r>
            <w:r w:rsidR="00FF7A7F">
              <w:rPr>
                <w:sz w:val="22"/>
                <w:szCs w:val="22"/>
                <w:lang w:eastAsia="be-BY"/>
              </w:rPr>
              <w:t>2</w:t>
            </w:r>
            <w:r w:rsidR="007B487F">
              <w:rPr>
                <w:sz w:val="22"/>
                <w:szCs w:val="22"/>
                <w:lang w:eastAsia="be-BY"/>
              </w:rPr>
              <w:t>49</w:t>
            </w:r>
            <w:r>
              <w:rPr>
                <w:sz w:val="22"/>
                <w:szCs w:val="22"/>
                <w:lang w:eastAsia="be-BY"/>
              </w:rPr>
              <w:t xml:space="preserve"> citations; 2</w:t>
            </w:r>
            <w:r w:rsidR="007B487F">
              <w:rPr>
                <w:sz w:val="22"/>
                <w:szCs w:val="22"/>
                <w:lang w:eastAsia="be-BY"/>
              </w:rPr>
              <w:t>8</w:t>
            </w:r>
            <w:r>
              <w:rPr>
                <w:sz w:val="22"/>
                <w:szCs w:val="22"/>
                <w:lang w:eastAsia="be-BY"/>
              </w:rPr>
              <w:t xml:space="preserve"> publications;</w:t>
            </w:r>
          </w:p>
        </w:tc>
      </w:tr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  <w:hideMark/>
          </w:tcPr>
          <w:p w:rsidR="00D53853" w:rsidRPr="000E4BC5" w:rsidRDefault="00D53853" w:rsidP="00A557D6">
            <w:pPr>
              <w:rPr>
                <w:sz w:val="22"/>
                <w:szCs w:val="22"/>
                <w:lang w:eastAsia="be-BY"/>
              </w:rPr>
            </w:pPr>
            <w:r w:rsidRPr="000E4BC5">
              <w:rPr>
                <w:b/>
                <w:bCs/>
                <w:sz w:val="22"/>
                <w:szCs w:val="22"/>
                <w:lang w:eastAsia="be-BY"/>
              </w:rPr>
              <w:t>Researcher ID:</w:t>
            </w:r>
          </w:p>
        </w:tc>
        <w:tc>
          <w:tcPr>
            <w:tcW w:w="3815" w:type="pct"/>
            <w:gridSpan w:val="4"/>
            <w:vAlign w:val="center"/>
            <w:hideMark/>
          </w:tcPr>
          <w:p w:rsidR="00D53853" w:rsidRPr="000E4BC5" w:rsidRDefault="00D53853" w:rsidP="00B31222">
            <w:pPr>
              <w:rPr>
                <w:sz w:val="22"/>
                <w:szCs w:val="22"/>
                <w:lang w:eastAsia="be-BY"/>
              </w:rPr>
            </w:pPr>
            <w:r w:rsidRPr="008138F6">
              <w:rPr>
                <w:rFonts w:eastAsiaTheme="minorEastAsia"/>
                <w:sz w:val="22"/>
                <w:szCs w:val="22"/>
              </w:rPr>
              <w:t>A-4623-2017</w:t>
            </w:r>
            <w:r>
              <w:rPr>
                <w:sz w:val="22"/>
                <w:szCs w:val="22"/>
                <w:lang w:eastAsia="be-BY"/>
              </w:rPr>
              <w:t xml:space="preserve"> </w:t>
            </w:r>
            <w:r w:rsidRPr="000E4BC5">
              <w:rPr>
                <w:sz w:val="22"/>
                <w:szCs w:val="22"/>
                <w:lang w:eastAsia="be-BY"/>
              </w:rPr>
              <w:t>h-index=</w:t>
            </w:r>
            <w:r w:rsidR="008F2C30">
              <w:rPr>
                <w:sz w:val="22"/>
                <w:szCs w:val="22"/>
                <w:lang w:val="en-US" w:eastAsia="be-BY"/>
              </w:rPr>
              <w:t>8</w:t>
            </w:r>
            <w:r>
              <w:rPr>
                <w:sz w:val="22"/>
                <w:szCs w:val="22"/>
                <w:lang w:eastAsia="be-BY"/>
              </w:rPr>
              <w:t>; 1</w:t>
            </w:r>
            <w:r w:rsidR="002B00C9">
              <w:rPr>
                <w:sz w:val="22"/>
                <w:szCs w:val="22"/>
                <w:lang w:eastAsia="be-BY"/>
              </w:rPr>
              <w:t>5</w:t>
            </w:r>
            <w:r w:rsidR="00B31222">
              <w:rPr>
                <w:sz w:val="22"/>
                <w:szCs w:val="22"/>
                <w:lang w:eastAsia="be-BY"/>
              </w:rPr>
              <w:t>8</w:t>
            </w:r>
            <w:r w:rsidR="00E413BF">
              <w:rPr>
                <w:sz w:val="22"/>
                <w:szCs w:val="22"/>
                <w:lang w:eastAsia="be-BY"/>
              </w:rPr>
              <w:t xml:space="preserve"> citations; 13 publications; </w:t>
            </w:r>
            <w:r w:rsidR="00E413BF" w:rsidRPr="005A1471">
              <w:rPr>
                <w:sz w:val="22"/>
                <w:szCs w:val="22"/>
                <w:u w:val="single"/>
                <w:lang w:eastAsia="be-BY"/>
              </w:rPr>
              <w:t>3</w:t>
            </w:r>
            <w:r w:rsidR="002B00C9">
              <w:rPr>
                <w:sz w:val="22"/>
                <w:szCs w:val="22"/>
                <w:u w:val="single"/>
                <w:lang w:eastAsia="be-BY"/>
              </w:rPr>
              <w:t>7</w:t>
            </w:r>
            <w:r w:rsidRPr="005A1471">
              <w:rPr>
                <w:sz w:val="22"/>
                <w:szCs w:val="22"/>
                <w:u w:val="single"/>
                <w:lang w:eastAsia="be-BY"/>
              </w:rPr>
              <w:t xml:space="preserve"> verified reviews</w:t>
            </w:r>
          </w:p>
        </w:tc>
      </w:tr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  <w:hideMark/>
          </w:tcPr>
          <w:p w:rsidR="00D53853" w:rsidRPr="000E4BC5" w:rsidRDefault="00D53853" w:rsidP="00A557D6">
            <w:pPr>
              <w:rPr>
                <w:sz w:val="22"/>
                <w:szCs w:val="22"/>
                <w:lang w:eastAsia="be-BY"/>
              </w:rPr>
            </w:pPr>
            <w:r w:rsidRPr="000E4BC5">
              <w:rPr>
                <w:b/>
                <w:bCs/>
                <w:sz w:val="22"/>
                <w:szCs w:val="22"/>
                <w:lang w:eastAsia="be-BY"/>
              </w:rPr>
              <w:t>Google Scholar:</w:t>
            </w:r>
          </w:p>
        </w:tc>
        <w:tc>
          <w:tcPr>
            <w:tcW w:w="3815" w:type="pct"/>
            <w:gridSpan w:val="4"/>
            <w:vAlign w:val="center"/>
            <w:hideMark/>
          </w:tcPr>
          <w:p w:rsidR="00D53853" w:rsidRPr="000E4BC5" w:rsidRDefault="00567204" w:rsidP="00C24BC5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h-index =</w:t>
            </w:r>
            <w:r w:rsidR="0039041B">
              <w:rPr>
                <w:sz w:val="22"/>
                <w:szCs w:val="22"/>
              </w:rPr>
              <w:t>10; i10-index=10</w:t>
            </w:r>
            <w:r>
              <w:rPr>
                <w:sz w:val="22"/>
                <w:szCs w:val="22"/>
              </w:rPr>
              <w:t xml:space="preserve">; </w:t>
            </w:r>
            <w:r w:rsidR="00ED6E4B">
              <w:rPr>
                <w:sz w:val="22"/>
                <w:szCs w:val="22"/>
              </w:rPr>
              <w:t>31</w:t>
            </w:r>
            <w:r w:rsidR="00C24BC5">
              <w:rPr>
                <w:sz w:val="22"/>
                <w:szCs w:val="22"/>
              </w:rPr>
              <w:t>5</w:t>
            </w:r>
            <w:r w:rsidR="00D53853">
              <w:rPr>
                <w:sz w:val="22"/>
                <w:szCs w:val="22"/>
              </w:rPr>
              <w:t xml:space="preserve"> citations; 3</w:t>
            </w:r>
            <w:r w:rsidR="00ED6E4B">
              <w:rPr>
                <w:sz w:val="22"/>
                <w:szCs w:val="22"/>
              </w:rPr>
              <w:t>7</w:t>
            </w:r>
            <w:r w:rsidR="00D53853">
              <w:rPr>
                <w:sz w:val="22"/>
                <w:szCs w:val="22"/>
              </w:rPr>
              <w:t xml:space="preserve"> publications;</w:t>
            </w:r>
          </w:p>
        </w:tc>
      </w:tr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</w:tcPr>
          <w:p w:rsidR="00D53853" w:rsidRPr="000E4BC5" w:rsidRDefault="00D53853" w:rsidP="00A557D6">
            <w:pPr>
              <w:rPr>
                <w:b/>
                <w:sz w:val="22"/>
                <w:szCs w:val="22"/>
              </w:rPr>
            </w:pPr>
            <w:r w:rsidRPr="000E4BC5">
              <w:rPr>
                <w:b/>
                <w:sz w:val="22"/>
                <w:szCs w:val="22"/>
              </w:rPr>
              <w:t>Twitter:</w:t>
            </w:r>
          </w:p>
        </w:tc>
        <w:tc>
          <w:tcPr>
            <w:tcW w:w="1153" w:type="pct"/>
            <w:vAlign w:val="center"/>
          </w:tcPr>
          <w:p w:rsidR="00D53853" w:rsidRPr="000E4BC5" w:rsidRDefault="00D53853" w:rsidP="00A557D6">
            <w:pPr>
              <w:rPr>
                <w:sz w:val="22"/>
                <w:szCs w:val="22"/>
              </w:rPr>
            </w:pPr>
            <w:r w:rsidRPr="008138F6">
              <w:rPr>
                <w:rFonts w:eastAsiaTheme="minorEastAsia"/>
                <w:sz w:val="22"/>
                <w:szCs w:val="22"/>
              </w:rPr>
              <w:t>@SarokaVasil</w:t>
            </w:r>
          </w:p>
        </w:tc>
        <w:tc>
          <w:tcPr>
            <w:tcW w:w="1133" w:type="pct"/>
            <w:vAlign w:val="center"/>
          </w:tcPr>
          <w:p w:rsidR="00D53853" w:rsidRPr="000E4BC5" w:rsidRDefault="00D53853" w:rsidP="00A557D6">
            <w:pPr>
              <w:ind w:left="10" w:hanging="10"/>
              <w:rPr>
                <w:sz w:val="22"/>
                <w:szCs w:val="22"/>
              </w:rPr>
            </w:pPr>
            <w:r w:rsidRPr="000E4BC5">
              <w:rPr>
                <w:b/>
                <w:sz w:val="22"/>
                <w:szCs w:val="22"/>
                <w:lang w:val="en-US"/>
              </w:rPr>
              <w:t>GitHub</w:t>
            </w:r>
            <w:r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1499" w:type="pct"/>
            <w:gridSpan w:val="2"/>
            <w:vAlign w:val="center"/>
          </w:tcPr>
          <w:p w:rsidR="00D53853" w:rsidRPr="000E4BC5" w:rsidRDefault="00D53853" w:rsidP="00A557D6">
            <w:pPr>
              <w:rPr>
                <w:sz w:val="22"/>
                <w:szCs w:val="22"/>
              </w:rPr>
            </w:pPr>
            <w:r w:rsidRPr="008138F6">
              <w:rPr>
                <w:rFonts w:eastAsiaTheme="minorEastAsia"/>
                <w:sz w:val="22"/>
                <w:szCs w:val="22"/>
              </w:rPr>
              <w:t>@vasilsaroka</w:t>
            </w:r>
          </w:p>
        </w:tc>
      </w:tr>
      <w:tr w:rsidR="00D53853" w:rsidRPr="008770E7" w:rsidTr="00B208EC">
        <w:trPr>
          <w:tblCellSpacing w:w="15" w:type="dxa"/>
        </w:trPr>
        <w:tc>
          <w:tcPr>
            <w:tcW w:w="1141" w:type="pct"/>
            <w:vAlign w:val="center"/>
            <w:hideMark/>
          </w:tcPr>
          <w:p w:rsidR="00D53853" w:rsidRPr="00945294" w:rsidRDefault="00D53853" w:rsidP="00A557D6">
            <w:pPr>
              <w:rPr>
                <w:b/>
                <w:sz w:val="22"/>
                <w:szCs w:val="22"/>
                <w:lang w:eastAsia="be-BY"/>
              </w:rPr>
            </w:pPr>
            <w:r w:rsidRPr="00945294">
              <w:rPr>
                <w:b/>
                <w:sz w:val="22"/>
                <w:szCs w:val="22"/>
                <w:lang w:val="en-US" w:eastAsia="be-BY"/>
              </w:rPr>
              <w:t>Web site:</w:t>
            </w:r>
          </w:p>
        </w:tc>
        <w:tc>
          <w:tcPr>
            <w:tcW w:w="3815" w:type="pct"/>
            <w:gridSpan w:val="4"/>
            <w:vAlign w:val="center"/>
            <w:hideMark/>
          </w:tcPr>
          <w:p w:rsidR="00D53853" w:rsidRPr="00945294" w:rsidRDefault="00D53853" w:rsidP="00A557D6">
            <w:pPr>
              <w:rPr>
                <w:color w:val="0000FF"/>
                <w:sz w:val="22"/>
                <w:szCs w:val="22"/>
                <w:u w:val="single"/>
              </w:rPr>
            </w:pPr>
            <w:r w:rsidRPr="00945294">
              <w:rPr>
                <w:rFonts w:eastAsiaTheme="minorEastAsia"/>
                <w:sz w:val="22"/>
                <w:szCs w:val="22"/>
              </w:rPr>
              <w:t>https://sites.google.com/site/sarokavasil/home</w:t>
            </w:r>
          </w:p>
        </w:tc>
      </w:tr>
      <w:tr w:rsidR="00345CAF" w:rsidRPr="008770E7" w:rsidTr="00B208EC">
        <w:trPr>
          <w:tblCellSpacing w:w="15" w:type="dxa"/>
        </w:trPr>
        <w:tc>
          <w:tcPr>
            <w:tcW w:w="1141" w:type="pct"/>
            <w:vAlign w:val="center"/>
          </w:tcPr>
          <w:p w:rsidR="00345CAF" w:rsidRPr="00945294" w:rsidRDefault="00345CAF" w:rsidP="00A557D6">
            <w:pPr>
              <w:rPr>
                <w:b/>
                <w:sz w:val="22"/>
                <w:szCs w:val="22"/>
                <w:lang w:val="en-US" w:eastAsia="be-BY"/>
              </w:rPr>
            </w:pPr>
            <w:r w:rsidRPr="00945294">
              <w:rPr>
                <w:b/>
                <w:sz w:val="22"/>
                <w:szCs w:val="22"/>
                <w:lang w:val="en-US" w:eastAsia="be-BY"/>
              </w:rPr>
              <w:t>Wolfram Demonstrations</w:t>
            </w:r>
          </w:p>
        </w:tc>
        <w:tc>
          <w:tcPr>
            <w:tcW w:w="3815" w:type="pct"/>
            <w:gridSpan w:val="4"/>
            <w:vAlign w:val="center"/>
          </w:tcPr>
          <w:p w:rsidR="00345CAF" w:rsidRPr="00945294" w:rsidRDefault="00345CAF" w:rsidP="00A557D6">
            <w:pPr>
              <w:rPr>
                <w:rFonts w:eastAsiaTheme="minorEastAsia"/>
                <w:sz w:val="22"/>
                <w:szCs w:val="22"/>
              </w:rPr>
            </w:pPr>
            <w:r w:rsidRPr="00945294">
              <w:rPr>
                <w:rFonts w:eastAsiaTheme="minorEastAsia"/>
                <w:sz w:val="22"/>
                <w:szCs w:val="22"/>
              </w:rPr>
              <w:t>https://demonstrations.wolfram.com/author.html?author=Vasil+Saroka</w:t>
            </w:r>
          </w:p>
        </w:tc>
      </w:tr>
      <w:tr w:rsidR="00D925E3" w:rsidRPr="008770E7" w:rsidTr="00B208EC">
        <w:trPr>
          <w:tblCellSpacing w:w="15" w:type="dxa"/>
        </w:trPr>
        <w:tc>
          <w:tcPr>
            <w:tcW w:w="1141" w:type="pct"/>
            <w:vAlign w:val="center"/>
          </w:tcPr>
          <w:p w:rsidR="00D925E3" w:rsidRPr="00945294" w:rsidRDefault="00D925E3" w:rsidP="00A557D6">
            <w:pPr>
              <w:rPr>
                <w:b/>
                <w:sz w:val="22"/>
                <w:szCs w:val="22"/>
                <w:lang w:val="en-US" w:eastAsia="be-BY"/>
              </w:rPr>
            </w:pPr>
            <w:r w:rsidRPr="00945294">
              <w:rPr>
                <w:b/>
                <w:sz w:val="22"/>
                <w:szCs w:val="22"/>
                <w:lang w:val="en-US" w:eastAsia="be-BY"/>
              </w:rPr>
              <w:t>QuSpin page</w:t>
            </w:r>
          </w:p>
        </w:tc>
        <w:tc>
          <w:tcPr>
            <w:tcW w:w="3815" w:type="pct"/>
            <w:gridSpan w:val="4"/>
            <w:vAlign w:val="center"/>
          </w:tcPr>
          <w:p w:rsidR="00D925E3" w:rsidRPr="00945294" w:rsidRDefault="00D925E3" w:rsidP="00A557D6">
            <w:pPr>
              <w:rPr>
                <w:rFonts w:eastAsiaTheme="minorEastAsia"/>
                <w:sz w:val="22"/>
                <w:szCs w:val="22"/>
              </w:rPr>
            </w:pPr>
            <w:r w:rsidRPr="00945294">
              <w:rPr>
                <w:rFonts w:eastAsiaTheme="minorEastAsia"/>
                <w:sz w:val="22"/>
                <w:szCs w:val="22"/>
              </w:rPr>
              <w:t>https://www.ntnu.edu/quspin/staff</w:t>
            </w:r>
          </w:p>
        </w:tc>
      </w:tr>
      <w:tr w:rsidR="00D925E3" w:rsidRPr="008770E7" w:rsidTr="00B208EC">
        <w:trPr>
          <w:tblCellSpacing w:w="15" w:type="dxa"/>
        </w:trPr>
        <w:tc>
          <w:tcPr>
            <w:tcW w:w="1141" w:type="pct"/>
            <w:vAlign w:val="center"/>
          </w:tcPr>
          <w:p w:rsidR="00D925E3" w:rsidRPr="00945294" w:rsidRDefault="00D925E3" w:rsidP="00A557D6">
            <w:pPr>
              <w:rPr>
                <w:b/>
                <w:sz w:val="22"/>
                <w:szCs w:val="22"/>
                <w:lang w:val="en-US" w:eastAsia="be-BY"/>
              </w:rPr>
            </w:pPr>
            <w:r w:rsidRPr="00945294">
              <w:rPr>
                <w:b/>
                <w:sz w:val="22"/>
                <w:szCs w:val="22"/>
                <w:lang w:val="en-US" w:eastAsia="be-BY"/>
              </w:rPr>
              <w:t>Employer’s page</w:t>
            </w:r>
          </w:p>
        </w:tc>
        <w:tc>
          <w:tcPr>
            <w:tcW w:w="3815" w:type="pct"/>
            <w:gridSpan w:val="4"/>
            <w:vAlign w:val="center"/>
          </w:tcPr>
          <w:p w:rsidR="00D925E3" w:rsidRPr="00945294" w:rsidRDefault="00D925E3" w:rsidP="00A557D6">
            <w:pPr>
              <w:rPr>
                <w:rFonts w:eastAsiaTheme="minorEastAsia"/>
                <w:sz w:val="22"/>
                <w:szCs w:val="22"/>
              </w:rPr>
            </w:pPr>
            <w:r w:rsidRPr="00945294">
              <w:rPr>
                <w:rFonts w:eastAsiaTheme="minorEastAsia"/>
                <w:sz w:val="22"/>
                <w:szCs w:val="22"/>
              </w:rPr>
              <w:t>https://www.ntnu.edu/employees/vasil.saroka</w:t>
            </w:r>
          </w:p>
        </w:tc>
      </w:tr>
    </w:tbl>
    <w:p w:rsidR="00D53853" w:rsidRPr="000E4BC5" w:rsidRDefault="00D53853" w:rsidP="00D53853">
      <w:pPr>
        <w:spacing w:before="100" w:beforeAutospacing="1" w:after="100" w:afterAutospacing="1"/>
        <w:outlineLvl w:val="1"/>
        <w:rPr>
          <w:b/>
          <w:bCs/>
          <w:sz w:val="28"/>
          <w:szCs w:val="28"/>
          <w:lang w:eastAsia="be-BY"/>
        </w:rPr>
      </w:pPr>
      <w:r w:rsidRPr="000E4BC5">
        <w:rPr>
          <w:b/>
          <w:bCs/>
          <w:sz w:val="28"/>
          <w:szCs w:val="28"/>
          <w:u w:val="single"/>
          <w:lang w:eastAsia="be-BY"/>
        </w:rPr>
        <w:t>EDUCATION</w:t>
      </w:r>
    </w:p>
    <w:p w:rsidR="00D53853" w:rsidRPr="000E4BC5" w:rsidRDefault="00D53853" w:rsidP="000C22DE">
      <w:pPr>
        <w:numPr>
          <w:ilvl w:val="0"/>
          <w:numId w:val="16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3B6715">
        <w:rPr>
          <w:b/>
          <w:sz w:val="22"/>
          <w:szCs w:val="22"/>
        </w:rPr>
        <w:t>19/10/2018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0E4BC5">
        <w:rPr>
          <w:sz w:val="22"/>
          <w:szCs w:val="22"/>
        </w:rPr>
        <w:t xml:space="preserve"> </w:t>
      </w:r>
      <w:r w:rsidRPr="00A82AB7">
        <w:rPr>
          <w:b/>
          <w:sz w:val="22"/>
          <w:szCs w:val="22"/>
        </w:rPr>
        <w:t>Candidate of Sciences</w:t>
      </w:r>
      <w:r w:rsidRPr="000E4BC5">
        <w:rPr>
          <w:sz w:val="22"/>
          <w:szCs w:val="22"/>
        </w:rPr>
        <w:t xml:space="preserve"> in Theoretical Physics, </w:t>
      </w:r>
      <w:r w:rsidRPr="00687ED1">
        <w:rPr>
          <w:rFonts w:eastAsiaTheme="minorEastAsia"/>
          <w:i/>
          <w:sz w:val="22"/>
          <w:szCs w:val="22"/>
        </w:rPr>
        <w:t>B.I. Stepanov Institute of Physics of NASB</w:t>
      </w:r>
      <w:r w:rsidRPr="000E4BC5">
        <w:rPr>
          <w:sz w:val="22"/>
          <w:szCs w:val="22"/>
        </w:rPr>
        <w:t>, Minsk, Belarus.</w:t>
      </w:r>
    </w:p>
    <w:p w:rsidR="00D53853" w:rsidRPr="000E4BC5" w:rsidRDefault="00D53853" w:rsidP="000C22DE">
      <w:pPr>
        <w:numPr>
          <w:ilvl w:val="0"/>
          <w:numId w:val="16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3B6715">
        <w:rPr>
          <w:b/>
          <w:sz w:val="22"/>
          <w:szCs w:val="22"/>
          <w:lang w:eastAsia="be-BY"/>
        </w:rPr>
        <w:t>14/08/2017</w:t>
      </w:r>
      <w:r>
        <w:rPr>
          <w:b/>
          <w:sz w:val="22"/>
          <w:szCs w:val="22"/>
          <w:lang w:eastAsia="be-BY"/>
        </w:rPr>
        <w:t xml:space="preserve"> </w:t>
      </w:r>
      <w:r>
        <w:rPr>
          <w:sz w:val="22"/>
          <w:szCs w:val="22"/>
        </w:rPr>
        <w:t>–</w:t>
      </w:r>
      <w:r w:rsidRPr="000E4BC5">
        <w:rPr>
          <w:sz w:val="22"/>
          <w:szCs w:val="22"/>
          <w:lang w:eastAsia="be-BY"/>
        </w:rPr>
        <w:t xml:space="preserve"> </w:t>
      </w:r>
      <w:r w:rsidRPr="00A82AB7">
        <w:rPr>
          <w:b/>
          <w:sz w:val="22"/>
          <w:szCs w:val="22"/>
          <w:lang w:eastAsia="be-BY"/>
        </w:rPr>
        <w:t xml:space="preserve">PhD </w:t>
      </w:r>
      <w:r w:rsidRPr="00A82AB7">
        <w:rPr>
          <w:b/>
          <w:sz w:val="22"/>
          <w:szCs w:val="22"/>
          <w:lang w:val="en-US" w:eastAsia="be-BY"/>
        </w:rPr>
        <w:t>in Physics</w:t>
      </w:r>
      <w:r w:rsidRPr="000E4BC5">
        <w:rPr>
          <w:sz w:val="22"/>
          <w:szCs w:val="22"/>
          <w:lang w:eastAsia="be-BY"/>
        </w:rPr>
        <w:t xml:space="preserve">, </w:t>
      </w:r>
      <w:r w:rsidRPr="00687ED1">
        <w:rPr>
          <w:i/>
          <w:sz w:val="22"/>
          <w:szCs w:val="22"/>
          <w:lang w:eastAsia="be-BY"/>
        </w:rPr>
        <w:t>University of Exeter</w:t>
      </w:r>
      <w:r w:rsidRPr="000E4BC5">
        <w:rPr>
          <w:sz w:val="22"/>
          <w:szCs w:val="22"/>
          <w:lang w:eastAsia="be-BY"/>
        </w:rPr>
        <w:t>, College of Engineering, Mathematics and Physical Sciences, Exeter, UK</w:t>
      </w:r>
      <w:r w:rsidRPr="000E4BC5">
        <w:rPr>
          <w:sz w:val="22"/>
          <w:szCs w:val="22"/>
          <w:lang w:val="en-US" w:eastAsia="be-BY"/>
        </w:rPr>
        <w:t>.</w:t>
      </w:r>
    </w:p>
    <w:p w:rsidR="00D53853" w:rsidRPr="000E4BC5" w:rsidRDefault="00D53853" w:rsidP="000C22DE">
      <w:pPr>
        <w:numPr>
          <w:ilvl w:val="0"/>
          <w:numId w:val="16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0747BD">
        <w:rPr>
          <w:b/>
          <w:sz w:val="22"/>
          <w:szCs w:val="22"/>
          <w:lang w:eastAsia="be-BY"/>
        </w:rPr>
        <w:t>30/06/2012</w:t>
      </w:r>
      <w:r>
        <w:rPr>
          <w:b/>
          <w:sz w:val="22"/>
          <w:szCs w:val="22"/>
          <w:lang w:eastAsia="be-BY"/>
        </w:rPr>
        <w:t xml:space="preserve"> </w:t>
      </w:r>
      <w:r>
        <w:rPr>
          <w:sz w:val="22"/>
          <w:szCs w:val="22"/>
        </w:rPr>
        <w:t>–</w:t>
      </w:r>
      <w:r w:rsidRPr="000E4BC5">
        <w:rPr>
          <w:sz w:val="22"/>
          <w:szCs w:val="22"/>
          <w:lang w:eastAsia="be-BY"/>
        </w:rPr>
        <w:t xml:space="preserve"> M.Sc. in Physics, Belarusian State University, Physics Department, Minsk, Belarus.</w:t>
      </w:r>
    </w:p>
    <w:p w:rsidR="00D53853" w:rsidRPr="000E4BC5" w:rsidRDefault="00D53853" w:rsidP="000C22DE">
      <w:pPr>
        <w:numPr>
          <w:ilvl w:val="0"/>
          <w:numId w:val="16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0747BD">
        <w:rPr>
          <w:b/>
          <w:sz w:val="22"/>
          <w:szCs w:val="22"/>
          <w:lang w:eastAsia="be-BY"/>
        </w:rPr>
        <w:t>30/06/2011</w:t>
      </w:r>
      <w:r>
        <w:rPr>
          <w:b/>
          <w:sz w:val="22"/>
          <w:szCs w:val="22"/>
          <w:lang w:eastAsia="be-BY"/>
        </w:rPr>
        <w:t xml:space="preserve"> </w:t>
      </w:r>
      <w:r>
        <w:rPr>
          <w:sz w:val="22"/>
          <w:szCs w:val="22"/>
        </w:rPr>
        <w:t>–</w:t>
      </w:r>
      <w:r w:rsidRPr="000E4BC5">
        <w:rPr>
          <w:sz w:val="22"/>
          <w:szCs w:val="22"/>
          <w:lang w:eastAsia="be-BY"/>
        </w:rPr>
        <w:t xml:space="preserve"> M.</w:t>
      </w:r>
      <w:r w:rsidRPr="000E4BC5">
        <w:rPr>
          <w:sz w:val="22"/>
          <w:szCs w:val="22"/>
          <w:lang w:val="en-US" w:eastAsia="be-BY"/>
        </w:rPr>
        <w:t>Phys.</w:t>
      </w:r>
      <w:r w:rsidRPr="000E4BC5">
        <w:rPr>
          <w:sz w:val="22"/>
          <w:szCs w:val="22"/>
          <w:lang w:eastAsia="be-BY"/>
        </w:rPr>
        <w:t xml:space="preserve"> (Engineer-Physi</w:t>
      </w:r>
      <w:r w:rsidRPr="000E4BC5">
        <w:rPr>
          <w:sz w:val="22"/>
          <w:szCs w:val="22"/>
          <w:lang w:val="en-US" w:eastAsia="be-BY"/>
        </w:rPr>
        <w:t>c</w:t>
      </w:r>
      <w:r w:rsidRPr="000E4BC5">
        <w:rPr>
          <w:sz w:val="22"/>
          <w:szCs w:val="22"/>
          <w:lang w:eastAsia="be-BY"/>
        </w:rPr>
        <w:t xml:space="preserve">ist), </w:t>
      </w:r>
      <w:r w:rsidRPr="00687ED1">
        <w:rPr>
          <w:i/>
          <w:sz w:val="22"/>
          <w:szCs w:val="22"/>
          <w:lang w:eastAsia="be-BY"/>
        </w:rPr>
        <w:t>Belarusian State University</w:t>
      </w:r>
      <w:r w:rsidRPr="00687ED1">
        <w:rPr>
          <w:sz w:val="22"/>
          <w:szCs w:val="22"/>
          <w:lang w:eastAsia="be-BY"/>
        </w:rPr>
        <w:t xml:space="preserve">, </w:t>
      </w:r>
      <w:r w:rsidRPr="00687ED1">
        <w:rPr>
          <w:i/>
          <w:sz w:val="22"/>
          <w:szCs w:val="22"/>
          <w:lang w:eastAsia="be-BY"/>
        </w:rPr>
        <w:t>Physics Department</w:t>
      </w:r>
      <w:r w:rsidRPr="000E4BC5">
        <w:rPr>
          <w:sz w:val="22"/>
          <w:szCs w:val="22"/>
          <w:lang w:eastAsia="be-BY"/>
        </w:rPr>
        <w:t>, Minsk, Belarus.</w:t>
      </w:r>
    </w:p>
    <w:p w:rsidR="00D53853" w:rsidRPr="000E4BC5" w:rsidRDefault="00D53853" w:rsidP="00D53853">
      <w:pPr>
        <w:spacing w:before="100" w:beforeAutospacing="1" w:after="100" w:afterAutospacing="1"/>
        <w:outlineLvl w:val="1"/>
        <w:rPr>
          <w:b/>
          <w:bCs/>
          <w:sz w:val="28"/>
          <w:szCs w:val="28"/>
          <w:lang w:eastAsia="be-BY"/>
        </w:rPr>
      </w:pPr>
      <w:bookmarkStart w:id="1" w:name="TOC-EXPERIENCE"/>
      <w:bookmarkEnd w:id="1"/>
      <w:r>
        <w:rPr>
          <w:b/>
          <w:bCs/>
          <w:sz w:val="28"/>
          <w:szCs w:val="28"/>
          <w:u w:val="single"/>
          <w:lang w:eastAsia="be-BY"/>
        </w:rPr>
        <w:t xml:space="preserve">PROFESSIONAL </w:t>
      </w:r>
      <w:r w:rsidRPr="000E4BC5">
        <w:rPr>
          <w:b/>
          <w:bCs/>
          <w:sz w:val="28"/>
          <w:szCs w:val="28"/>
          <w:u w:val="single"/>
          <w:lang w:eastAsia="be-BY"/>
        </w:rPr>
        <w:t>EXPERIENCE</w:t>
      </w:r>
    </w:p>
    <w:p w:rsidR="00D53853" w:rsidRPr="006E7C32" w:rsidRDefault="00D53853" w:rsidP="00D53853">
      <w:pPr>
        <w:spacing w:before="100" w:beforeAutospacing="1" w:after="100" w:afterAutospacing="1"/>
        <w:outlineLvl w:val="2"/>
        <w:rPr>
          <w:b/>
          <w:bCs/>
          <w:lang w:eastAsia="be-BY"/>
        </w:rPr>
      </w:pPr>
      <w:bookmarkStart w:id="2" w:name="TOC-Internships"/>
      <w:bookmarkEnd w:id="2"/>
      <w:r w:rsidRPr="006560B5">
        <w:rPr>
          <w:b/>
          <w:bCs/>
          <w:u w:val="single"/>
          <w:lang w:eastAsia="be-BY"/>
        </w:rPr>
        <w:t>Employment</w:t>
      </w:r>
    </w:p>
    <w:tbl>
      <w:tblPr>
        <w:tblStyle w:val="aff4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0"/>
        <w:gridCol w:w="4162"/>
      </w:tblGrid>
      <w:tr w:rsidR="00D53853" w:rsidTr="00A557D6">
        <w:tc>
          <w:tcPr>
            <w:tcW w:w="4150" w:type="dxa"/>
            <w:tcBorders>
              <w:top w:val="nil"/>
              <w:left w:val="nil"/>
              <w:bottom w:val="nil"/>
              <w:right w:val="nil"/>
            </w:tcBorders>
          </w:tcPr>
          <w:p w:rsidR="00D53853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6560B5">
              <w:rPr>
                <w:b/>
                <w:bCs/>
                <w:sz w:val="22"/>
                <w:szCs w:val="22"/>
              </w:rPr>
              <w:t xml:space="preserve">28/11/2018 </w:t>
            </w:r>
            <w:r>
              <w:rPr>
                <w:b/>
                <w:bCs/>
                <w:sz w:val="22"/>
                <w:szCs w:val="22"/>
              </w:rPr>
              <w:t>–</w:t>
            </w:r>
            <w:r w:rsidRPr="006560B5">
              <w:rPr>
                <w:b/>
                <w:bCs/>
                <w:sz w:val="22"/>
                <w:szCs w:val="22"/>
              </w:rPr>
              <w:t xml:space="preserve"> present</w:t>
            </w: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nil"/>
            </w:tcBorders>
          </w:tcPr>
          <w:p w:rsidR="00D53853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>
              <w:rPr>
                <w:b/>
                <w:bCs/>
                <w:sz w:val="22"/>
                <w:szCs w:val="22"/>
              </w:rPr>
              <w:t>Postd</w:t>
            </w:r>
            <w:r w:rsidRPr="006560B5">
              <w:rPr>
                <w:b/>
                <w:bCs/>
                <w:sz w:val="22"/>
                <w:szCs w:val="22"/>
              </w:rPr>
              <w:t>octoral Researcher</w:t>
            </w:r>
            <w:r w:rsidRPr="00292216">
              <w:rPr>
                <w:bCs/>
                <w:sz w:val="22"/>
                <w:szCs w:val="22"/>
              </w:rPr>
              <w:t>,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hyperlink r:id="rId11" w:history="1">
              <w:r w:rsidRPr="00B411F3">
                <w:rPr>
                  <w:rStyle w:val="a5"/>
                  <w:rFonts w:eastAsiaTheme="minorEastAsia"/>
                  <w:i/>
                  <w:color w:val="auto"/>
                  <w:sz w:val="22"/>
                  <w:szCs w:val="22"/>
                  <w:u w:val="none"/>
                </w:rPr>
                <w:t>Norwegian University of Science and Technology</w:t>
              </w:r>
            </w:hyperlink>
            <w:r w:rsidRPr="00B411F3">
              <w:rPr>
                <w:sz w:val="22"/>
                <w:szCs w:val="22"/>
              </w:rPr>
              <w:t>,</w:t>
            </w:r>
            <w:r w:rsidRPr="006560B5">
              <w:rPr>
                <w:sz w:val="22"/>
                <w:szCs w:val="22"/>
              </w:rPr>
              <w:t xml:space="preserve"> Faculty of Natural Sciences, </w:t>
            </w:r>
            <w:r w:rsidRPr="00B411F3">
              <w:rPr>
                <w:rFonts w:eastAsiaTheme="minorEastAsia"/>
                <w:i/>
                <w:sz w:val="22"/>
                <w:szCs w:val="22"/>
              </w:rPr>
              <w:t>Department of Physics</w:t>
            </w:r>
            <w:r w:rsidRPr="006560B5">
              <w:rPr>
                <w:sz w:val="22"/>
                <w:szCs w:val="22"/>
              </w:rPr>
              <w:t>, Trondheim, Norway</w:t>
            </w:r>
          </w:p>
        </w:tc>
      </w:tr>
      <w:tr w:rsidR="00D53853" w:rsidTr="00A557D6">
        <w:tc>
          <w:tcPr>
            <w:tcW w:w="4150" w:type="dxa"/>
            <w:tcBorders>
              <w:top w:val="nil"/>
              <w:left w:val="nil"/>
              <w:bottom w:val="nil"/>
              <w:right w:val="nil"/>
            </w:tcBorders>
          </w:tcPr>
          <w:p w:rsidR="00D53853" w:rsidRPr="00F846F4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F846F4">
              <w:rPr>
                <w:sz w:val="22"/>
                <w:szCs w:val="22"/>
                <w:lang w:eastAsia="be-BY"/>
              </w:rPr>
              <w:t>01/0</w:t>
            </w:r>
            <w:r w:rsidRPr="00F846F4">
              <w:rPr>
                <w:sz w:val="22"/>
                <w:szCs w:val="22"/>
                <w:lang w:val="en-US" w:eastAsia="be-BY"/>
              </w:rPr>
              <w:t>2</w:t>
            </w:r>
            <w:r w:rsidRPr="00F846F4">
              <w:rPr>
                <w:sz w:val="22"/>
                <w:szCs w:val="22"/>
                <w:lang w:eastAsia="be-BY"/>
              </w:rPr>
              <w:t>/201</w:t>
            </w:r>
            <w:r w:rsidRPr="00F846F4">
              <w:rPr>
                <w:sz w:val="22"/>
                <w:szCs w:val="22"/>
                <w:lang w:val="en-US" w:eastAsia="be-BY"/>
              </w:rPr>
              <w:t>8</w:t>
            </w:r>
            <w:r w:rsidRPr="00F846F4">
              <w:rPr>
                <w:sz w:val="22"/>
                <w:szCs w:val="22"/>
                <w:lang w:eastAsia="be-BY"/>
              </w:rPr>
              <w:t>–</w:t>
            </w:r>
            <w:r w:rsidRPr="00F846F4">
              <w:rPr>
                <w:sz w:val="22"/>
                <w:szCs w:val="22"/>
                <w:lang w:val="en-US" w:eastAsia="be-BY"/>
              </w:rPr>
              <w:t xml:space="preserve"> 20/11/2018</w:t>
            </w: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nil"/>
            </w:tcBorders>
          </w:tcPr>
          <w:p w:rsidR="00D53853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481D40">
              <w:rPr>
                <w:b/>
                <w:sz w:val="22"/>
                <w:szCs w:val="22"/>
                <w:lang w:val="en-US" w:eastAsia="be-BY"/>
              </w:rPr>
              <w:t>Researcher</w:t>
            </w:r>
            <w:r>
              <w:rPr>
                <w:sz w:val="22"/>
                <w:szCs w:val="22"/>
                <w:lang w:val="en-US" w:eastAsia="be-BY"/>
              </w:rPr>
              <w:t xml:space="preserve">, </w:t>
            </w:r>
            <w:r w:rsidRPr="00B411F3">
              <w:rPr>
                <w:i/>
                <w:sz w:val="22"/>
                <w:szCs w:val="22"/>
                <w:lang w:eastAsia="be-BY"/>
              </w:rPr>
              <w:t>Research Institute for Nuclear Problems</w:t>
            </w:r>
            <w:r w:rsidRPr="006560B5">
              <w:rPr>
                <w:sz w:val="22"/>
                <w:szCs w:val="22"/>
                <w:lang w:eastAsia="be-BY"/>
              </w:rPr>
              <w:t>, Belarusian State University, Minsk, Belarus</w:t>
            </w:r>
            <w:r>
              <w:rPr>
                <w:sz w:val="22"/>
                <w:szCs w:val="22"/>
                <w:lang w:eastAsia="be-BY"/>
              </w:rPr>
              <w:t>.</w:t>
            </w:r>
          </w:p>
        </w:tc>
      </w:tr>
      <w:tr w:rsidR="00D53853" w:rsidTr="00A557D6">
        <w:tc>
          <w:tcPr>
            <w:tcW w:w="4150" w:type="dxa"/>
            <w:tcBorders>
              <w:top w:val="nil"/>
              <w:left w:val="nil"/>
              <w:bottom w:val="nil"/>
              <w:right w:val="nil"/>
            </w:tcBorders>
          </w:tcPr>
          <w:p w:rsidR="00D53853" w:rsidRPr="00F846F4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F846F4">
              <w:rPr>
                <w:sz w:val="22"/>
                <w:szCs w:val="22"/>
                <w:lang w:eastAsia="be-BY"/>
              </w:rPr>
              <w:t>01/04/2014–</w:t>
            </w:r>
            <w:r w:rsidRPr="00F846F4">
              <w:rPr>
                <w:sz w:val="22"/>
                <w:szCs w:val="22"/>
                <w:lang w:val="en-US" w:eastAsia="be-BY"/>
              </w:rPr>
              <w:t>31/01/2018</w:t>
            </w: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nil"/>
            </w:tcBorders>
          </w:tcPr>
          <w:p w:rsidR="00D53853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481D40">
              <w:rPr>
                <w:b/>
                <w:sz w:val="22"/>
                <w:szCs w:val="22"/>
                <w:lang w:eastAsia="be-BY"/>
              </w:rPr>
              <w:t>Junior Researcher</w:t>
            </w:r>
            <w:r>
              <w:rPr>
                <w:sz w:val="22"/>
                <w:szCs w:val="22"/>
                <w:lang w:eastAsia="be-BY"/>
              </w:rPr>
              <w:t xml:space="preserve">, </w:t>
            </w:r>
            <w:r w:rsidRPr="00292216">
              <w:rPr>
                <w:sz w:val="22"/>
                <w:szCs w:val="22"/>
                <w:lang w:eastAsia="be-BY"/>
              </w:rPr>
              <w:t>Researcher, Research Institute for Nuclear Problems, Belarusian State University, Minsk, Belarus.</w:t>
            </w:r>
          </w:p>
        </w:tc>
      </w:tr>
      <w:tr w:rsidR="00D53853" w:rsidTr="00A557D6">
        <w:tc>
          <w:tcPr>
            <w:tcW w:w="4150" w:type="dxa"/>
            <w:tcBorders>
              <w:top w:val="nil"/>
              <w:left w:val="nil"/>
              <w:bottom w:val="nil"/>
              <w:right w:val="nil"/>
            </w:tcBorders>
          </w:tcPr>
          <w:p w:rsidR="00D53853" w:rsidRPr="00F846F4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F846F4">
              <w:rPr>
                <w:sz w:val="22"/>
                <w:szCs w:val="22"/>
                <w:lang w:eastAsia="be-BY"/>
              </w:rPr>
              <w:t>04/08/2014–</w:t>
            </w:r>
            <w:r w:rsidRPr="00F846F4">
              <w:rPr>
                <w:sz w:val="22"/>
                <w:szCs w:val="22"/>
                <w:lang w:val="en-US" w:eastAsia="be-BY"/>
              </w:rPr>
              <w:t>03/08/2017</w:t>
            </w: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nil"/>
            </w:tcBorders>
          </w:tcPr>
          <w:p w:rsidR="00D53853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481D40">
              <w:rPr>
                <w:b/>
                <w:sz w:val="22"/>
                <w:szCs w:val="22"/>
                <w:lang w:eastAsia="be-BY"/>
              </w:rPr>
              <w:t>Early Stage Researcher</w:t>
            </w:r>
            <w:r>
              <w:rPr>
                <w:sz w:val="22"/>
                <w:szCs w:val="22"/>
                <w:lang w:eastAsia="be-BY"/>
              </w:rPr>
              <w:t xml:space="preserve">, </w:t>
            </w:r>
            <w:r w:rsidRPr="005F3AA3">
              <w:rPr>
                <w:i/>
                <w:sz w:val="22"/>
                <w:szCs w:val="22"/>
                <w:lang w:eastAsia="be-BY"/>
              </w:rPr>
              <w:t>University of Exeter</w:t>
            </w:r>
            <w:r w:rsidRPr="006560B5">
              <w:rPr>
                <w:sz w:val="22"/>
                <w:szCs w:val="22"/>
                <w:lang w:eastAsia="be-BY"/>
              </w:rPr>
              <w:t>, College of Engineering, Mathematical and Physical Sciences, Exeter, UK</w:t>
            </w:r>
            <w:r>
              <w:rPr>
                <w:sz w:val="22"/>
                <w:szCs w:val="22"/>
                <w:lang w:eastAsia="be-BY"/>
              </w:rPr>
              <w:t xml:space="preserve">. </w:t>
            </w:r>
            <w:r w:rsidRPr="00742A86">
              <w:rPr>
                <w:b/>
                <w:sz w:val="22"/>
                <w:szCs w:val="22"/>
                <w:lang w:eastAsia="be-BY"/>
              </w:rPr>
              <w:t>[PhD in Exeter]</w:t>
            </w:r>
          </w:p>
        </w:tc>
      </w:tr>
      <w:tr w:rsidR="00D53853" w:rsidTr="00A557D6">
        <w:tc>
          <w:tcPr>
            <w:tcW w:w="4150" w:type="dxa"/>
            <w:tcBorders>
              <w:top w:val="nil"/>
              <w:left w:val="nil"/>
              <w:bottom w:val="nil"/>
              <w:right w:val="nil"/>
            </w:tcBorders>
          </w:tcPr>
          <w:p w:rsidR="00D53853" w:rsidRPr="00F846F4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F846F4">
              <w:rPr>
                <w:sz w:val="22"/>
                <w:szCs w:val="22"/>
                <w:lang w:eastAsia="be-BY"/>
              </w:rPr>
              <w:lastRenderedPageBreak/>
              <w:t>01/08/2012–</w:t>
            </w:r>
            <w:r w:rsidRPr="00F846F4">
              <w:rPr>
                <w:sz w:val="22"/>
                <w:szCs w:val="22"/>
                <w:lang w:val="en-US" w:eastAsia="be-BY"/>
              </w:rPr>
              <w:t>3</w:t>
            </w:r>
            <w:r w:rsidRPr="00F846F4">
              <w:rPr>
                <w:sz w:val="22"/>
                <w:szCs w:val="22"/>
                <w:lang w:eastAsia="be-BY"/>
              </w:rPr>
              <w:t>1/0</w:t>
            </w:r>
            <w:r w:rsidRPr="00F846F4">
              <w:rPr>
                <w:sz w:val="22"/>
                <w:szCs w:val="22"/>
                <w:lang w:val="en-US" w:eastAsia="be-BY"/>
              </w:rPr>
              <w:t>3</w:t>
            </w:r>
            <w:r w:rsidRPr="00F846F4">
              <w:rPr>
                <w:sz w:val="22"/>
                <w:szCs w:val="22"/>
                <w:lang w:eastAsia="be-BY"/>
              </w:rPr>
              <w:t>/2014</w:t>
            </w: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nil"/>
            </w:tcBorders>
          </w:tcPr>
          <w:p w:rsidR="00D53853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481D40">
              <w:rPr>
                <w:b/>
                <w:sz w:val="22"/>
                <w:szCs w:val="22"/>
                <w:lang w:eastAsia="be-BY"/>
              </w:rPr>
              <w:t>Junior Research Assistant</w:t>
            </w:r>
            <w:r>
              <w:rPr>
                <w:sz w:val="22"/>
                <w:szCs w:val="22"/>
                <w:lang w:eastAsia="be-BY"/>
              </w:rPr>
              <w:t xml:space="preserve">, </w:t>
            </w:r>
            <w:r w:rsidRPr="00292216">
              <w:rPr>
                <w:sz w:val="22"/>
                <w:szCs w:val="22"/>
                <w:lang w:eastAsia="be-BY"/>
              </w:rPr>
              <w:t>Research Institute for Nuclear Problems, Belarusian State University, Minsk, Belarus</w:t>
            </w:r>
          </w:p>
        </w:tc>
      </w:tr>
      <w:tr w:rsidR="00D53853" w:rsidTr="00A557D6">
        <w:tc>
          <w:tcPr>
            <w:tcW w:w="4150" w:type="dxa"/>
            <w:tcBorders>
              <w:top w:val="nil"/>
              <w:left w:val="nil"/>
              <w:bottom w:val="nil"/>
              <w:right w:val="nil"/>
            </w:tcBorders>
          </w:tcPr>
          <w:p w:rsidR="00D53853" w:rsidRPr="00F846F4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F846F4">
              <w:rPr>
                <w:sz w:val="22"/>
                <w:szCs w:val="22"/>
                <w:lang w:eastAsia="be-BY"/>
              </w:rPr>
              <w:t>17/07/2011–31/07/2012</w:t>
            </w: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nil"/>
            </w:tcBorders>
          </w:tcPr>
          <w:p w:rsidR="00D53853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481D40">
              <w:rPr>
                <w:b/>
                <w:sz w:val="22"/>
                <w:szCs w:val="22"/>
                <w:lang w:eastAsia="be-BY"/>
              </w:rPr>
              <w:t>Engineer</w:t>
            </w:r>
            <w:r>
              <w:rPr>
                <w:sz w:val="22"/>
                <w:szCs w:val="22"/>
                <w:lang w:eastAsia="be-BY"/>
              </w:rPr>
              <w:t xml:space="preserve">, </w:t>
            </w:r>
            <w:r w:rsidRPr="009D1096">
              <w:rPr>
                <w:sz w:val="22"/>
                <w:szCs w:val="22"/>
              </w:rPr>
              <w:t>Research Institute for Nuclear Problems, Belarusian State University, Minsk, Belarus</w:t>
            </w:r>
          </w:p>
        </w:tc>
      </w:tr>
      <w:tr w:rsidR="00D53853" w:rsidTr="00A557D6">
        <w:tc>
          <w:tcPr>
            <w:tcW w:w="4150" w:type="dxa"/>
            <w:tcBorders>
              <w:top w:val="nil"/>
              <w:left w:val="nil"/>
              <w:bottom w:val="nil"/>
              <w:right w:val="nil"/>
            </w:tcBorders>
          </w:tcPr>
          <w:p w:rsidR="00D53853" w:rsidRPr="00F846F4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F846F4">
              <w:rPr>
                <w:sz w:val="22"/>
                <w:szCs w:val="22"/>
                <w:lang w:eastAsia="be-BY"/>
              </w:rPr>
              <w:t>18/10/2011–1/04/2012</w:t>
            </w: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nil"/>
            </w:tcBorders>
          </w:tcPr>
          <w:p w:rsidR="00D53853" w:rsidRPr="00A77304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481D40">
              <w:rPr>
                <w:b/>
                <w:sz w:val="22"/>
                <w:szCs w:val="22"/>
                <w:lang w:eastAsia="be-BY"/>
              </w:rPr>
              <w:t>Math and Physics content developer</w:t>
            </w:r>
            <w:r w:rsidRPr="00A77304">
              <w:rPr>
                <w:sz w:val="22"/>
                <w:szCs w:val="22"/>
                <w:lang w:eastAsia="be-BY"/>
              </w:rPr>
              <w:t xml:space="preserve">, </w:t>
            </w:r>
            <w:r w:rsidRPr="00A77304">
              <w:rPr>
                <w:sz w:val="22"/>
                <w:szCs w:val="22"/>
              </w:rPr>
              <w:t xml:space="preserve">Private Enterprise «ММ софт-троник», Minsk, Belarus. </w:t>
            </w:r>
            <w:r w:rsidRPr="00A77304">
              <w:rPr>
                <w:b/>
                <w:sz w:val="22"/>
                <w:szCs w:val="22"/>
              </w:rPr>
              <w:t>[</w:t>
            </w:r>
            <w:r>
              <w:rPr>
                <w:b/>
                <w:sz w:val="22"/>
                <w:szCs w:val="22"/>
              </w:rPr>
              <w:t>E</w:t>
            </w:r>
            <w:r w:rsidRPr="00A77304">
              <w:rPr>
                <w:b/>
                <w:sz w:val="22"/>
                <w:szCs w:val="22"/>
              </w:rPr>
              <w:t>xperience outside academia]</w:t>
            </w:r>
          </w:p>
        </w:tc>
      </w:tr>
      <w:tr w:rsidR="00D53853" w:rsidTr="00A557D6">
        <w:tc>
          <w:tcPr>
            <w:tcW w:w="4150" w:type="dxa"/>
            <w:tcBorders>
              <w:top w:val="nil"/>
              <w:left w:val="nil"/>
              <w:bottom w:val="nil"/>
              <w:right w:val="nil"/>
            </w:tcBorders>
          </w:tcPr>
          <w:p w:rsidR="00D53853" w:rsidRPr="00F846F4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F846F4">
              <w:rPr>
                <w:sz w:val="22"/>
                <w:szCs w:val="22"/>
                <w:lang w:val="en-US" w:eastAsia="be-BY"/>
              </w:rPr>
              <w:t>01/0</w:t>
            </w:r>
            <w:r w:rsidRPr="00F846F4">
              <w:rPr>
                <w:sz w:val="22"/>
                <w:szCs w:val="22"/>
                <w:lang w:eastAsia="be-BY"/>
              </w:rPr>
              <w:t>2/2010-3</w:t>
            </w:r>
            <w:r w:rsidRPr="00F846F4">
              <w:rPr>
                <w:sz w:val="22"/>
                <w:szCs w:val="22"/>
                <w:lang w:val="en-US" w:eastAsia="be-BY"/>
              </w:rPr>
              <w:t>0</w:t>
            </w:r>
            <w:r w:rsidRPr="00F846F4">
              <w:rPr>
                <w:sz w:val="22"/>
                <w:szCs w:val="22"/>
                <w:lang w:eastAsia="be-BY"/>
              </w:rPr>
              <w:t>/06/2011</w:t>
            </w: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nil"/>
            </w:tcBorders>
          </w:tcPr>
          <w:p w:rsidR="00D53853" w:rsidRPr="006560B5" w:rsidRDefault="00D53853" w:rsidP="00A557D6">
            <w:pPr>
              <w:spacing w:before="100" w:beforeAutospacing="1" w:after="100" w:afterAutospacing="1"/>
              <w:jc w:val="both"/>
              <w:rPr>
                <w:sz w:val="22"/>
                <w:szCs w:val="22"/>
                <w:lang w:eastAsia="be-BY"/>
              </w:rPr>
            </w:pPr>
            <w:r w:rsidRPr="00481D40">
              <w:rPr>
                <w:b/>
                <w:sz w:val="22"/>
                <w:szCs w:val="22"/>
                <w:lang w:eastAsia="be-BY"/>
              </w:rPr>
              <w:t>Laboratorian</w:t>
            </w:r>
            <w:r>
              <w:rPr>
                <w:sz w:val="22"/>
                <w:szCs w:val="22"/>
                <w:lang w:eastAsia="be-BY"/>
              </w:rPr>
              <w:t>, R</w:t>
            </w:r>
            <w:r w:rsidRPr="009D1096">
              <w:rPr>
                <w:sz w:val="22"/>
                <w:szCs w:val="22"/>
                <w:lang w:eastAsia="be-BY"/>
              </w:rPr>
              <w:t>esearch Institute for Nuclear Problems, Belarusian State University, Minsk, Belarus</w:t>
            </w:r>
          </w:p>
        </w:tc>
      </w:tr>
    </w:tbl>
    <w:p w:rsidR="00D53853" w:rsidRDefault="00D53853" w:rsidP="00D53853">
      <w:pPr>
        <w:spacing w:before="100" w:beforeAutospacing="1" w:after="100" w:afterAutospacing="1"/>
        <w:outlineLvl w:val="2"/>
        <w:rPr>
          <w:b/>
          <w:bCs/>
          <w:u w:val="single"/>
          <w:lang w:val="en-US" w:eastAsia="be-BY"/>
        </w:rPr>
      </w:pPr>
      <w:r w:rsidRPr="000E4BC5">
        <w:rPr>
          <w:b/>
          <w:bCs/>
          <w:u w:val="single"/>
          <w:lang w:eastAsia="be-BY"/>
        </w:rPr>
        <w:t>Inter</w:t>
      </w:r>
      <w:r w:rsidRPr="000E4BC5">
        <w:rPr>
          <w:b/>
          <w:bCs/>
          <w:u w:val="single"/>
          <w:lang w:val="en-US" w:eastAsia="be-BY"/>
        </w:rPr>
        <w:t>national research visits</w:t>
      </w:r>
    </w:p>
    <w:p w:rsidR="00D53853" w:rsidRDefault="00D53853" w:rsidP="000C22DE">
      <w:pPr>
        <w:numPr>
          <w:ilvl w:val="0"/>
          <w:numId w:val="17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843EB3">
        <w:rPr>
          <w:b/>
          <w:sz w:val="22"/>
          <w:szCs w:val="22"/>
        </w:rPr>
        <w:t>02/07/2018-02/08/2018</w:t>
      </w:r>
      <w:r>
        <w:rPr>
          <w:sz w:val="22"/>
          <w:szCs w:val="22"/>
        </w:rPr>
        <w:t xml:space="preserve"> – </w:t>
      </w:r>
      <w:r w:rsidRPr="0021677C">
        <w:rPr>
          <w:rFonts w:eastAsiaTheme="minorEastAsia"/>
          <w:i/>
          <w:sz w:val="22"/>
          <w:szCs w:val="22"/>
        </w:rPr>
        <w:t>MBN Research Center</w:t>
      </w:r>
      <w:r w:rsidRPr="006560B5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>project “Multiscale modeling of carbon nanostructures with MBN Explorer and MBN Studio 3.0”, supervisor Prof. Andrey V. Solov'yov; [funded by EU H2020 RISE PEARL, (H2020-690991)].</w:t>
      </w:r>
    </w:p>
    <w:p w:rsidR="00D53853" w:rsidRDefault="00D53853" w:rsidP="000C22DE">
      <w:pPr>
        <w:numPr>
          <w:ilvl w:val="0"/>
          <w:numId w:val="17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843EB3">
        <w:rPr>
          <w:b/>
          <w:sz w:val="22"/>
          <w:szCs w:val="22"/>
        </w:rPr>
        <w:t>24/04/2018-24/05/2018</w:t>
      </w:r>
      <w:r>
        <w:rPr>
          <w:sz w:val="22"/>
          <w:szCs w:val="22"/>
        </w:rPr>
        <w:t xml:space="preserve"> – </w:t>
      </w:r>
      <w:r w:rsidRPr="0021677C">
        <w:rPr>
          <w:rFonts w:eastAsiaTheme="minorEastAsia"/>
          <w:i/>
          <w:sz w:val="22"/>
          <w:szCs w:val="22"/>
        </w:rPr>
        <w:t>University of Rome Tor Vergata</w:t>
      </w:r>
      <w:r w:rsidRPr="00442345">
        <w:rPr>
          <w:sz w:val="22"/>
          <w:szCs w:val="22"/>
        </w:rPr>
        <w:t>: project “Optical properties of finite-length chevron-type graphene nannoribbons”, supervisor Prof. Olivia Pulci; [funded by EU H2020 RISE COEXAN (H2020-644076)].</w:t>
      </w:r>
    </w:p>
    <w:p w:rsidR="00D53853" w:rsidRDefault="00D53853" w:rsidP="000C22DE">
      <w:pPr>
        <w:numPr>
          <w:ilvl w:val="0"/>
          <w:numId w:val="17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843EB3">
        <w:rPr>
          <w:b/>
          <w:sz w:val="22"/>
          <w:szCs w:val="22"/>
        </w:rPr>
        <w:t>21/04/2017-30/04/2017</w:t>
      </w:r>
      <w:r>
        <w:rPr>
          <w:sz w:val="22"/>
          <w:szCs w:val="22"/>
        </w:rPr>
        <w:t xml:space="preserve"> – </w:t>
      </w:r>
      <w:r w:rsidRPr="0021677C">
        <w:rPr>
          <w:rFonts w:eastAsiaTheme="minorEastAsia"/>
          <w:i/>
          <w:sz w:val="22"/>
          <w:szCs w:val="22"/>
        </w:rPr>
        <w:t>University of Iceland</w:t>
      </w:r>
      <w:r w:rsidRPr="006560B5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>project “Brightening of the excitonic ground state in carbon nanotubes in the strong light-matter coupling regime”, supervisor Prof. Ivan Shelykh; [funded by EU FP7 ITN NOTEDEV (FP7-607521)].</w:t>
      </w:r>
    </w:p>
    <w:p w:rsidR="00D53853" w:rsidRDefault="00D53853" w:rsidP="000C22DE">
      <w:pPr>
        <w:numPr>
          <w:ilvl w:val="0"/>
          <w:numId w:val="17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843EB3">
        <w:rPr>
          <w:b/>
          <w:sz w:val="22"/>
          <w:szCs w:val="22"/>
          <w:lang w:eastAsia="be-BY"/>
        </w:rPr>
        <w:t>30/03/2015-03/04/2015</w:t>
      </w:r>
      <w:r>
        <w:rPr>
          <w:sz w:val="22"/>
          <w:szCs w:val="22"/>
          <w:lang w:eastAsia="be-BY"/>
        </w:rPr>
        <w:t xml:space="preserve"> </w:t>
      </w:r>
      <w:r>
        <w:rPr>
          <w:sz w:val="22"/>
          <w:szCs w:val="22"/>
        </w:rPr>
        <w:t>–</w:t>
      </w:r>
      <w:r>
        <w:rPr>
          <w:sz w:val="22"/>
          <w:szCs w:val="22"/>
          <w:lang w:eastAsia="be-BY"/>
        </w:rPr>
        <w:t xml:space="preserve"> </w:t>
      </w:r>
      <w:r w:rsidRPr="0021677C">
        <w:rPr>
          <w:i/>
          <w:sz w:val="22"/>
          <w:szCs w:val="22"/>
          <w:lang w:eastAsia="be-BY"/>
        </w:rPr>
        <w:t>University of Picardy Jules Verne</w:t>
      </w:r>
      <w:r w:rsidRPr="006560B5">
        <w:rPr>
          <w:sz w:val="22"/>
          <w:szCs w:val="22"/>
          <w:lang w:eastAsia="be-BY"/>
        </w:rPr>
        <w:t>: project “Optical properties of silicene and bilayer graphene nanoclusters”, supervisor Prof. Igor Lukyanchuk; [funded by EU FP7 ITN NOTEDEV (FP7-607521)]</w:t>
      </w:r>
      <w:r>
        <w:rPr>
          <w:sz w:val="22"/>
          <w:szCs w:val="22"/>
          <w:lang w:eastAsia="be-BY"/>
        </w:rPr>
        <w:t>.</w:t>
      </w:r>
    </w:p>
    <w:p w:rsidR="00D53853" w:rsidRDefault="00D53853" w:rsidP="000C22DE">
      <w:pPr>
        <w:numPr>
          <w:ilvl w:val="0"/>
          <w:numId w:val="17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843EB3">
        <w:rPr>
          <w:b/>
          <w:sz w:val="22"/>
          <w:szCs w:val="22"/>
          <w:lang w:eastAsia="be-BY"/>
        </w:rPr>
        <w:t>02/06/2014-30/06/2014</w:t>
      </w:r>
      <w:r>
        <w:rPr>
          <w:sz w:val="22"/>
          <w:szCs w:val="22"/>
          <w:lang w:eastAsia="be-BY"/>
        </w:rPr>
        <w:t xml:space="preserve"> </w:t>
      </w:r>
      <w:r>
        <w:rPr>
          <w:sz w:val="22"/>
          <w:szCs w:val="22"/>
        </w:rPr>
        <w:t>–</w:t>
      </w:r>
      <w:r>
        <w:rPr>
          <w:sz w:val="22"/>
          <w:szCs w:val="22"/>
          <w:lang w:eastAsia="be-BY"/>
        </w:rPr>
        <w:t xml:space="preserve"> </w:t>
      </w:r>
      <w:r w:rsidRPr="0021677C">
        <w:rPr>
          <w:i/>
          <w:sz w:val="22"/>
          <w:szCs w:val="22"/>
          <w:lang w:eastAsia="be-BY"/>
        </w:rPr>
        <w:t>University of Namur</w:t>
      </w:r>
      <w:r>
        <w:rPr>
          <w:sz w:val="22"/>
          <w:szCs w:val="22"/>
        </w:rPr>
        <w:t xml:space="preserve">: </w:t>
      </w:r>
      <w:r w:rsidRPr="006560B5">
        <w:rPr>
          <w:sz w:val="22"/>
          <w:szCs w:val="22"/>
          <w:lang w:eastAsia="be-BY"/>
        </w:rPr>
        <w:t>project</w:t>
      </w:r>
      <w:r>
        <w:rPr>
          <w:sz w:val="22"/>
          <w:szCs w:val="22"/>
          <w:lang w:eastAsia="be-BY"/>
        </w:rPr>
        <w:t xml:space="preserve"> </w:t>
      </w:r>
      <w:r w:rsidRPr="006560B5">
        <w:rPr>
          <w:sz w:val="22"/>
          <w:szCs w:val="22"/>
          <w:lang w:eastAsia="be-BY"/>
        </w:rPr>
        <w:t>“Electromagnetic properties of graphene”, supervisor Prof. Philippe Lambin; [funded by EU FP7 project FAEMCAR (FP7-318617)]</w:t>
      </w:r>
      <w:r>
        <w:rPr>
          <w:sz w:val="22"/>
          <w:szCs w:val="22"/>
          <w:lang w:eastAsia="be-BY"/>
        </w:rPr>
        <w:t>.</w:t>
      </w:r>
    </w:p>
    <w:p w:rsidR="00D53853" w:rsidRPr="00A82AB7" w:rsidRDefault="00D53853" w:rsidP="000C22DE">
      <w:pPr>
        <w:numPr>
          <w:ilvl w:val="0"/>
          <w:numId w:val="17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A82AB7">
        <w:rPr>
          <w:b/>
          <w:sz w:val="22"/>
          <w:szCs w:val="22"/>
          <w:lang w:eastAsia="be-BY"/>
        </w:rPr>
        <w:t>01/10/2013-30/11/2013</w:t>
      </w:r>
      <w:r w:rsidRPr="00A82AB7">
        <w:rPr>
          <w:sz w:val="22"/>
          <w:szCs w:val="22"/>
          <w:lang w:eastAsia="be-BY"/>
        </w:rPr>
        <w:t xml:space="preserve"> </w:t>
      </w:r>
      <w:r>
        <w:rPr>
          <w:sz w:val="22"/>
          <w:szCs w:val="22"/>
        </w:rPr>
        <w:t>–</w:t>
      </w:r>
      <w:r w:rsidRPr="00A82AB7">
        <w:rPr>
          <w:sz w:val="22"/>
          <w:szCs w:val="22"/>
          <w:lang w:eastAsia="be-BY"/>
        </w:rPr>
        <w:t xml:space="preserve"> </w:t>
      </w:r>
      <w:r w:rsidRPr="0021677C">
        <w:rPr>
          <w:i/>
          <w:sz w:val="22"/>
          <w:szCs w:val="22"/>
          <w:lang w:eastAsia="be-BY"/>
        </w:rPr>
        <w:t>Emanuel Institute of Biochemical Physics</w:t>
      </w:r>
      <w:r w:rsidRPr="00A82AB7">
        <w:rPr>
          <w:sz w:val="22"/>
          <w:szCs w:val="22"/>
          <w:lang w:eastAsia="be-BY"/>
        </w:rPr>
        <w:t>, Russian Academy of Science: project “Modelling of the structure and properties of asymmetrical edge-corrugated graphene nanoribbons”, supervisor Prof. Leonid Chernozatonskii chernol-43(at)mail.ru; [funded by Russian Foundation for Basic Research grant “РФФИ № 13-02-90919”].</w:t>
      </w:r>
    </w:p>
    <w:p w:rsidR="00D53853" w:rsidRPr="00A82AB7" w:rsidRDefault="00D53853" w:rsidP="000C22DE">
      <w:pPr>
        <w:numPr>
          <w:ilvl w:val="0"/>
          <w:numId w:val="17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A82AB7">
        <w:rPr>
          <w:b/>
          <w:sz w:val="22"/>
          <w:szCs w:val="22"/>
          <w:lang w:eastAsia="be-BY"/>
        </w:rPr>
        <w:t>01/08/2011-30/09/2011</w:t>
      </w:r>
      <w:r w:rsidRPr="00A82AB7">
        <w:rPr>
          <w:sz w:val="22"/>
          <w:szCs w:val="22"/>
          <w:lang w:eastAsia="be-BY"/>
        </w:rPr>
        <w:t xml:space="preserve"> – </w:t>
      </w:r>
      <w:r w:rsidRPr="0021677C">
        <w:rPr>
          <w:i/>
          <w:sz w:val="22"/>
          <w:szCs w:val="22"/>
          <w:lang w:eastAsia="be-BY"/>
        </w:rPr>
        <w:t>University of Southampton</w:t>
      </w:r>
      <w:r w:rsidRPr="00A82AB7">
        <w:rPr>
          <w:sz w:val="22"/>
          <w:szCs w:val="22"/>
          <w:lang w:eastAsia="be-BY"/>
        </w:rPr>
        <w:t xml:space="preserve">, School of Physics and Astronomy, </w:t>
      </w:r>
      <w:r w:rsidRPr="0021677C">
        <w:rPr>
          <w:i/>
          <w:sz w:val="22"/>
          <w:szCs w:val="22"/>
          <w:lang w:eastAsia="be-BY"/>
        </w:rPr>
        <w:t>Laboratory for Hybrid Optoelectronics:</w:t>
      </w:r>
      <w:r w:rsidRPr="00A82AB7">
        <w:rPr>
          <w:sz w:val="22"/>
          <w:szCs w:val="22"/>
        </w:rPr>
        <w:t xml:space="preserve"> </w:t>
      </w:r>
      <w:r w:rsidRPr="00A82AB7">
        <w:rPr>
          <w:sz w:val="22"/>
          <w:szCs w:val="22"/>
          <w:lang w:eastAsia="be-BY"/>
        </w:rPr>
        <w:t>project “Engineering nonlinearities in organic semiconductor microcavities”, supervisor: Prof. Pavlos Lagoudakis pavlos.lagoudakis(at)soton.ac.uk; [funded by IAESTE UK].</w:t>
      </w:r>
    </w:p>
    <w:p w:rsidR="00D53853" w:rsidRPr="006560B5" w:rsidRDefault="00D53853" w:rsidP="00D53853">
      <w:pPr>
        <w:spacing w:before="100" w:beforeAutospacing="1" w:after="100" w:afterAutospacing="1"/>
        <w:outlineLvl w:val="2"/>
        <w:rPr>
          <w:b/>
          <w:bCs/>
          <w:u w:val="single"/>
          <w:lang w:val="en-US" w:eastAsia="zh-CN"/>
        </w:rPr>
      </w:pPr>
      <w:r w:rsidRPr="006560B5">
        <w:rPr>
          <w:b/>
          <w:bCs/>
          <w:u w:val="single"/>
          <w:lang w:val="en-US" w:eastAsia="zh-CN"/>
        </w:rPr>
        <w:t>Research funding</w:t>
      </w:r>
    </w:p>
    <w:p w:rsidR="00D53853" w:rsidRPr="006560B5" w:rsidRDefault="00D53853" w:rsidP="000C22DE">
      <w:pPr>
        <w:pStyle w:val="affc"/>
        <w:numPr>
          <w:ilvl w:val="0"/>
          <w:numId w:val="22"/>
        </w:numPr>
        <w:spacing w:before="100" w:beforeAutospacing="1" w:after="100" w:afterAutospacing="1"/>
        <w:contextualSpacing/>
        <w:jc w:val="both"/>
        <w:outlineLvl w:val="2"/>
        <w:rPr>
          <w:b/>
          <w:bCs/>
          <w:sz w:val="22"/>
          <w:szCs w:val="22"/>
          <w:lang w:val="en-US" w:eastAsia="zh-CN"/>
        </w:rPr>
      </w:pPr>
      <w:r w:rsidRPr="00DC431A">
        <w:rPr>
          <w:b/>
          <w:sz w:val="22"/>
          <w:szCs w:val="22"/>
          <w:lang w:eastAsia="zh-CN"/>
        </w:rPr>
        <w:t>01/02/2014-31/12/2014</w:t>
      </w:r>
      <w:r>
        <w:rPr>
          <w:sz w:val="22"/>
          <w:szCs w:val="22"/>
          <w:lang w:eastAsia="zh-CN"/>
        </w:rPr>
        <w:t xml:space="preserve"> </w:t>
      </w:r>
      <w:r>
        <w:rPr>
          <w:sz w:val="22"/>
          <w:szCs w:val="22"/>
        </w:rPr>
        <w:t>–</w:t>
      </w:r>
      <w:r>
        <w:rPr>
          <w:sz w:val="22"/>
          <w:szCs w:val="22"/>
          <w:lang w:eastAsia="zh-CN"/>
        </w:rPr>
        <w:t xml:space="preserve"> </w:t>
      </w:r>
      <w:r w:rsidRPr="0021677C">
        <w:rPr>
          <w:i/>
          <w:sz w:val="22"/>
          <w:szCs w:val="22"/>
          <w:lang w:eastAsia="zh-CN"/>
        </w:rPr>
        <w:t>Grant of the Ministry of Education of The Republic of Belarus</w:t>
      </w:r>
      <w:r w:rsidRPr="006560B5">
        <w:rPr>
          <w:sz w:val="22"/>
          <w:szCs w:val="22"/>
          <w:lang w:eastAsia="zh-CN"/>
        </w:rPr>
        <w:t xml:space="preserve"> “Electromagnetic wave retardation in system of two graphene nanoribbons”, 02-12/2014, (BYR 40,000,000) </w:t>
      </w:r>
      <w:r w:rsidRPr="00B43F40">
        <w:rPr>
          <w:b/>
          <w:sz w:val="22"/>
          <w:szCs w:val="22"/>
          <w:lang w:eastAsia="zh-CN"/>
        </w:rPr>
        <w:t>[</w:t>
      </w:r>
      <w:r w:rsidRPr="00B43F40">
        <w:rPr>
          <w:b/>
          <w:sz w:val="22"/>
          <w:szCs w:val="22"/>
          <w:u w:val="single"/>
          <w:lang w:eastAsia="zh-CN"/>
        </w:rPr>
        <w:t>role:PI</w:t>
      </w:r>
      <w:r w:rsidRPr="00B43F40">
        <w:rPr>
          <w:b/>
          <w:sz w:val="22"/>
          <w:szCs w:val="22"/>
          <w:lang w:eastAsia="zh-CN"/>
        </w:rPr>
        <w:t>]</w:t>
      </w:r>
    </w:p>
    <w:p w:rsidR="00D53853" w:rsidRPr="00DC431A" w:rsidRDefault="00D53853" w:rsidP="000C22DE">
      <w:pPr>
        <w:pStyle w:val="affc"/>
        <w:numPr>
          <w:ilvl w:val="0"/>
          <w:numId w:val="22"/>
        </w:numPr>
        <w:spacing w:before="100" w:beforeAutospacing="1" w:after="100" w:afterAutospacing="1"/>
        <w:contextualSpacing/>
        <w:jc w:val="both"/>
        <w:outlineLvl w:val="2"/>
        <w:rPr>
          <w:b/>
          <w:bCs/>
          <w:sz w:val="22"/>
          <w:szCs w:val="22"/>
          <w:lang w:val="en-US" w:eastAsia="zh-CN"/>
        </w:rPr>
      </w:pPr>
      <w:r w:rsidRPr="00DC431A">
        <w:rPr>
          <w:b/>
          <w:sz w:val="22"/>
          <w:szCs w:val="22"/>
          <w:lang w:eastAsia="zh-CN"/>
        </w:rPr>
        <w:t>01/02/2014-31/12/2014</w:t>
      </w:r>
      <w:r>
        <w:rPr>
          <w:sz w:val="22"/>
          <w:szCs w:val="22"/>
          <w:lang w:eastAsia="zh-CN"/>
        </w:rPr>
        <w:t xml:space="preserve"> </w:t>
      </w:r>
      <w:r>
        <w:rPr>
          <w:sz w:val="22"/>
          <w:szCs w:val="22"/>
        </w:rPr>
        <w:t>–</w:t>
      </w:r>
      <w:r>
        <w:rPr>
          <w:sz w:val="22"/>
          <w:szCs w:val="22"/>
          <w:lang w:eastAsia="zh-CN"/>
        </w:rPr>
        <w:t xml:space="preserve"> </w:t>
      </w:r>
      <w:r w:rsidRPr="0021677C">
        <w:rPr>
          <w:i/>
          <w:sz w:val="22"/>
          <w:szCs w:val="22"/>
          <w:lang w:eastAsia="zh-CN"/>
        </w:rPr>
        <w:t>Belarusian State University Fellowship</w:t>
      </w:r>
      <w:r w:rsidRPr="006560B5">
        <w:rPr>
          <w:sz w:val="22"/>
          <w:szCs w:val="22"/>
          <w:lang w:eastAsia="zh-CN"/>
        </w:rPr>
        <w:t xml:space="preserve"> “The influence of width vector direction on electronic properties of edge-modified zigzag-shaped graphene nanoribbons”, </w:t>
      </w:r>
      <w:r>
        <w:rPr>
          <w:sz w:val="22"/>
          <w:szCs w:val="22"/>
          <w:lang w:eastAsia="zh-CN"/>
        </w:rPr>
        <w:t>01/</w:t>
      </w:r>
      <w:r w:rsidRPr="006560B5">
        <w:rPr>
          <w:sz w:val="22"/>
          <w:szCs w:val="22"/>
          <w:lang w:eastAsia="zh-CN"/>
        </w:rPr>
        <w:t>02</w:t>
      </w:r>
      <w:r>
        <w:rPr>
          <w:sz w:val="22"/>
          <w:szCs w:val="22"/>
          <w:lang w:eastAsia="zh-CN"/>
        </w:rPr>
        <w:t>/2014</w:t>
      </w:r>
      <w:r w:rsidRPr="006560B5">
        <w:rPr>
          <w:sz w:val="22"/>
          <w:szCs w:val="22"/>
          <w:lang w:eastAsia="zh-CN"/>
        </w:rPr>
        <w:t>-</w:t>
      </w:r>
      <w:r>
        <w:rPr>
          <w:sz w:val="22"/>
          <w:szCs w:val="22"/>
          <w:lang w:eastAsia="zh-CN"/>
        </w:rPr>
        <w:t>31/</w:t>
      </w:r>
      <w:r w:rsidRPr="006560B5">
        <w:rPr>
          <w:sz w:val="22"/>
          <w:szCs w:val="22"/>
          <w:lang w:eastAsia="zh-CN"/>
        </w:rPr>
        <w:t xml:space="preserve">12/2014, (BYR 1,900,000) </w:t>
      </w:r>
      <w:r w:rsidRPr="00B43F40">
        <w:rPr>
          <w:b/>
          <w:sz w:val="22"/>
          <w:szCs w:val="22"/>
          <w:lang w:eastAsia="zh-CN"/>
        </w:rPr>
        <w:t>[</w:t>
      </w:r>
      <w:r w:rsidRPr="00B43F40">
        <w:rPr>
          <w:b/>
          <w:sz w:val="22"/>
          <w:szCs w:val="22"/>
          <w:u w:val="single"/>
          <w:lang w:eastAsia="zh-CN"/>
        </w:rPr>
        <w:t>role:PI</w:t>
      </w:r>
      <w:r w:rsidRPr="00B43F40">
        <w:rPr>
          <w:b/>
          <w:sz w:val="22"/>
          <w:szCs w:val="22"/>
          <w:lang w:eastAsia="zh-CN"/>
        </w:rPr>
        <w:t>]</w:t>
      </w:r>
    </w:p>
    <w:p w:rsidR="00D53853" w:rsidRPr="00DC431A" w:rsidRDefault="00D53853" w:rsidP="000C22DE">
      <w:pPr>
        <w:pStyle w:val="affc"/>
        <w:numPr>
          <w:ilvl w:val="0"/>
          <w:numId w:val="22"/>
        </w:numPr>
        <w:spacing w:before="100" w:beforeAutospacing="1" w:after="100" w:afterAutospacing="1"/>
        <w:contextualSpacing/>
        <w:jc w:val="both"/>
        <w:outlineLvl w:val="2"/>
        <w:rPr>
          <w:b/>
          <w:bCs/>
          <w:sz w:val="22"/>
          <w:szCs w:val="22"/>
          <w:lang w:val="en-US" w:eastAsia="zh-CN"/>
        </w:rPr>
      </w:pPr>
      <w:r w:rsidRPr="00DC431A">
        <w:rPr>
          <w:b/>
          <w:sz w:val="22"/>
          <w:szCs w:val="22"/>
          <w:lang w:eastAsia="zh-CN"/>
        </w:rPr>
        <w:t>01/10/2013-30/11/2013</w:t>
      </w:r>
      <w:r>
        <w:rPr>
          <w:sz w:val="22"/>
          <w:szCs w:val="22"/>
          <w:lang w:eastAsia="zh-CN"/>
        </w:rPr>
        <w:t xml:space="preserve"> </w:t>
      </w:r>
      <w:r>
        <w:rPr>
          <w:sz w:val="22"/>
          <w:szCs w:val="22"/>
        </w:rPr>
        <w:t>–</w:t>
      </w:r>
      <w:r>
        <w:rPr>
          <w:sz w:val="22"/>
          <w:szCs w:val="22"/>
          <w:lang w:eastAsia="zh-CN"/>
        </w:rPr>
        <w:t xml:space="preserve"> </w:t>
      </w:r>
      <w:r w:rsidRPr="0021677C">
        <w:rPr>
          <w:i/>
          <w:sz w:val="22"/>
          <w:szCs w:val="22"/>
          <w:lang w:eastAsia="zh-CN"/>
        </w:rPr>
        <w:t>Russian Foundation for Basic Research</w:t>
      </w:r>
      <w:r w:rsidRPr="006560B5">
        <w:rPr>
          <w:sz w:val="22"/>
          <w:szCs w:val="22"/>
          <w:lang w:eastAsia="zh-CN"/>
        </w:rPr>
        <w:t xml:space="preserve">, “Modelling of the structure and properties of asymmetrical edge-corrugated graphene nanoribbons”, </w:t>
      </w:r>
      <w:r>
        <w:rPr>
          <w:sz w:val="22"/>
          <w:szCs w:val="22"/>
          <w:lang w:eastAsia="zh-CN"/>
        </w:rPr>
        <w:t>"мол_ин_нр" РФФИ № 13-02-90919,</w:t>
      </w:r>
      <w:r w:rsidRPr="006560B5">
        <w:rPr>
          <w:sz w:val="22"/>
          <w:szCs w:val="22"/>
          <w:lang w:eastAsia="zh-CN"/>
        </w:rPr>
        <w:t xml:space="preserve"> (RUR 140,000)</w:t>
      </w:r>
      <w:r w:rsidRPr="00B43F40">
        <w:rPr>
          <w:b/>
          <w:sz w:val="22"/>
          <w:szCs w:val="22"/>
          <w:lang w:eastAsia="zh-CN"/>
        </w:rPr>
        <w:t>[</w:t>
      </w:r>
      <w:r w:rsidRPr="00B43F40">
        <w:rPr>
          <w:b/>
          <w:sz w:val="22"/>
          <w:szCs w:val="22"/>
          <w:u w:val="single"/>
          <w:lang w:eastAsia="zh-CN"/>
        </w:rPr>
        <w:t>role:PI</w:t>
      </w:r>
      <w:r w:rsidRPr="00B43F40">
        <w:rPr>
          <w:b/>
          <w:sz w:val="22"/>
          <w:szCs w:val="22"/>
          <w:lang w:eastAsia="zh-CN"/>
        </w:rPr>
        <w:t>]</w:t>
      </w:r>
      <w:bookmarkStart w:id="3" w:name="TOC-Employment"/>
      <w:bookmarkEnd w:id="3"/>
    </w:p>
    <w:p w:rsidR="00D53853" w:rsidRPr="006560B5" w:rsidRDefault="00D53853" w:rsidP="00D53853">
      <w:pPr>
        <w:spacing w:before="100" w:beforeAutospacing="1" w:after="100" w:afterAutospacing="1"/>
        <w:outlineLvl w:val="2"/>
        <w:rPr>
          <w:b/>
          <w:bCs/>
          <w:lang w:val="en-US" w:eastAsia="be-BY"/>
        </w:rPr>
      </w:pPr>
      <w:r w:rsidRPr="006560B5">
        <w:rPr>
          <w:b/>
          <w:bCs/>
          <w:u w:val="single"/>
          <w:lang w:val="en-US" w:eastAsia="be-BY"/>
        </w:rPr>
        <w:t>Teaching</w:t>
      </w:r>
    </w:p>
    <w:p w:rsidR="00D53853" w:rsidRPr="00744663" w:rsidRDefault="00D53853" w:rsidP="000C22DE">
      <w:pPr>
        <w:numPr>
          <w:ilvl w:val="0"/>
          <w:numId w:val="24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>
        <w:rPr>
          <w:b/>
          <w:sz w:val="22"/>
          <w:szCs w:val="22"/>
          <w:lang w:val="en-US" w:eastAsia="be-BY"/>
        </w:rPr>
        <w:t>10/02/</w:t>
      </w:r>
      <w:r w:rsidRPr="00744663">
        <w:rPr>
          <w:b/>
          <w:sz w:val="22"/>
          <w:szCs w:val="22"/>
          <w:lang w:val="en-US" w:eastAsia="be-BY"/>
        </w:rPr>
        <w:t>2020</w:t>
      </w:r>
      <w:r>
        <w:rPr>
          <w:b/>
          <w:sz w:val="22"/>
          <w:szCs w:val="22"/>
          <w:lang w:val="en-US" w:eastAsia="be-BY"/>
        </w:rPr>
        <w:t>-11/02/2020</w:t>
      </w:r>
      <w:r>
        <w:rPr>
          <w:sz w:val="22"/>
          <w:szCs w:val="22"/>
          <w:lang w:val="en-US" w:eastAsia="be-BY"/>
        </w:rPr>
        <w:t xml:space="preserve"> </w:t>
      </w:r>
      <w:r>
        <w:rPr>
          <w:sz w:val="22"/>
          <w:szCs w:val="22"/>
        </w:rPr>
        <w:t>–</w:t>
      </w:r>
      <w:r>
        <w:rPr>
          <w:sz w:val="22"/>
          <w:szCs w:val="22"/>
          <w:lang w:val="en-US" w:eastAsia="be-BY"/>
        </w:rPr>
        <w:t xml:space="preserve"> </w:t>
      </w:r>
      <w:r w:rsidRPr="006560B5">
        <w:rPr>
          <w:sz w:val="22"/>
          <w:szCs w:val="22"/>
          <w:lang w:eastAsia="be-BY"/>
        </w:rPr>
        <w:t>Norwegian University of Science and Technology</w:t>
      </w:r>
      <w:r w:rsidRPr="006560B5">
        <w:rPr>
          <w:sz w:val="22"/>
          <w:szCs w:val="22"/>
          <w:lang w:val="en-US" w:eastAsia="be-BY"/>
        </w:rPr>
        <w:t xml:space="preserve">, </w:t>
      </w:r>
      <w:r w:rsidRPr="006560B5">
        <w:rPr>
          <w:sz w:val="22"/>
          <w:szCs w:val="22"/>
          <w:lang w:eastAsia="be-BY"/>
        </w:rPr>
        <w:t>Department of Physics</w:t>
      </w:r>
      <w:r w:rsidRPr="006560B5">
        <w:rPr>
          <w:sz w:val="22"/>
          <w:szCs w:val="22"/>
          <w:lang w:val="en-US" w:eastAsia="be-BY"/>
        </w:rPr>
        <w:t xml:space="preserve">, Trondheim, Norway: </w:t>
      </w:r>
      <w:r w:rsidRPr="006560B5">
        <w:rPr>
          <w:sz w:val="22"/>
          <w:szCs w:val="22"/>
          <w:lang w:eastAsia="be-BY"/>
        </w:rPr>
        <w:t>–</w:t>
      </w:r>
      <w:r w:rsidRPr="006560B5">
        <w:rPr>
          <w:sz w:val="22"/>
          <w:szCs w:val="22"/>
          <w:lang w:val="en-US" w:eastAsia="be-BY"/>
        </w:rPr>
        <w:t xml:space="preserve"> </w:t>
      </w:r>
      <w:r w:rsidRPr="00CB1F09">
        <w:rPr>
          <w:b/>
          <w:sz w:val="22"/>
          <w:szCs w:val="22"/>
          <w:lang w:val="en-US" w:eastAsia="be-BY"/>
        </w:rPr>
        <w:t>Lecturer in Nanophysics</w:t>
      </w:r>
      <w:r w:rsidRPr="006560B5">
        <w:rPr>
          <w:sz w:val="22"/>
          <w:szCs w:val="22"/>
          <w:lang w:val="en-US" w:eastAsia="be-BY"/>
        </w:rPr>
        <w:t xml:space="preserve"> (Quantum Hall effect)</w:t>
      </w:r>
      <w:r>
        <w:rPr>
          <w:sz w:val="22"/>
          <w:szCs w:val="22"/>
          <w:lang w:val="en-US" w:eastAsia="be-BY"/>
        </w:rPr>
        <w:t>.</w:t>
      </w:r>
    </w:p>
    <w:p w:rsidR="00D53853" w:rsidRPr="00744663" w:rsidRDefault="00D53853" w:rsidP="000C22DE">
      <w:pPr>
        <w:numPr>
          <w:ilvl w:val="0"/>
          <w:numId w:val="24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744663">
        <w:rPr>
          <w:b/>
          <w:sz w:val="22"/>
          <w:szCs w:val="22"/>
          <w:lang w:val="en-US" w:eastAsia="be-BY"/>
        </w:rPr>
        <w:t>01/0</w:t>
      </w:r>
      <w:r w:rsidRPr="00744663">
        <w:rPr>
          <w:b/>
          <w:sz w:val="22"/>
          <w:szCs w:val="22"/>
          <w:lang w:eastAsia="be-BY"/>
        </w:rPr>
        <w:t>2/2013</w:t>
      </w:r>
      <w:r w:rsidRPr="00744663">
        <w:rPr>
          <w:b/>
          <w:sz w:val="22"/>
          <w:szCs w:val="22"/>
          <w:lang w:val="en-US" w:eastAsia="be-BY"/>
        </w:rPr>
        <w:t>-31/05</w:t>
      </w:r>
      <w:r w:rsidRPr="00744663">
        <w:rPr>
          <w:b/>
          <w:sz w:val="22"/>
          <w:szCs w:val="22"/>
          <w:lang w:eastAsia="be-BY"/>
        </w:rPr>
        <w:t>/201</w:t>
      </w:r>
      <w:r w:rsidRPr="00744663">
        <w:rPr>
          <w:b/>
          <w:sz w:val="22"/>
          <w:szCs w:val="22"/>
          <w:lang w:val="en-US" w:eastAsia="be-BY"/>
        </w:rPr>
        <w:t>3</w:t>
      </w:r>
      <w:r>
        <w:rPr>
          <w:sz w:val="22"/>
          <w:szCs w:val="22"/>
          <w:lang w:val="en-US" w:eastAsia="be-BY"/>
        </w:rPr>
        <w:t xml:space="preserve"> </w:t>
      </w:r>
      <w:r>
        <w:rPr>
          <w:sz w:val="22"/>
          <w:szCs w:val="22"/>
        </w:rPr>
        <w:t>–</w:t>
      </w:r>
      <w:r>
        <w:rPr>
          <w:sz w:val="22"/>
          <w:szCs w:val="22"/>
          <w:lang w:val="en-US" w:eastAsia="be-BY"/>
        </w:rPr>
        <w:t xml:space="preserve"> </w:t>
      </w:r>
      <w:r w:rsidRPr="006560B5">
        <w:rPr>
          <w:sz w:val="22"/>
          <w:szCs w:val="22"/>
          <w:lang w:eastAsia="be-BY"/>
        </w:rPr>
        <w:t>Belarusian State University,</w:t>
      </w:r>
      <w:r w:rsidRPr="006560B5">
        <w:rPr>
          <w:sz w:val="22"/>
          <w:szCs w:val="22"/>
          <w:lang w:val="en-US" w:eastAsia="be-BY"/>
        </w:rPr>
        <w:t xml:space="preserve"> Physics Department,</w:t>
      </w:r>
      <w:r w:rsidRPr="006560B5">
        <w:rPr>
          <w:sz w:val="22"/>
          <w:szCs w:val="22"/>
          <w:lang w:eastAsia="be-BY"/>
        </w:rPr>
        <w:t xml:space="preserve"> Minsk, Belarus: – </w:t>
      </w:r>
      <w:r w:rsidRPr="00CB1F09">
        <w:rPr>
          <w:b/>
          <w:sz w:val="22"/>
          <w:szCs w:val="22"/>
          <w:lang w:val="en-US" w:eastAsia="be-BY"/>
        </w:rPr>
        <w:t>Labs in Nuclear Physics</w:t>
      </w:r>
      <w:r w:rsidRPr="006560B5">
        <w:rPr>
          <w:sz w:val="22"/>
          <w:szCs w:val="22"/>
          <w:lang w:eastAsia="be-BY"/>
        </w:rPr>
        <w:t>.</w:t>
      </w:r>
    </w:p>
    <w:p w:rsidR="00D53853" w:rsidRPr="006560B5" w:rsidRDefault="00D53853" w:rsidP="00D53853">
      <w:pPr>
        <w:spacing w:before="100" w:beforeAutospacing="1" w:after="100" w:afterAutospacing="1"/>
        <w:outlineLvl w:val="2"/>
        <w:rPr>
          <w:b/>
          <w:bCs/>
          <w:u w:val="single"/>
          <w:lang w:val="en-US" w:eastAsia="be-BY"/>
        </w:rPr>
      </w:pPr>
      <w:r w:rsidRPr="006560B5">
        <w:rPr>
          <w:b/>
          <w:bCs/>
          <w:u w:val="single"/>
          <w:lang w:val="en-US" w:eastAsia="be-BY"/>
        </w:rPr>
        <w:lastRenderedPageBreak/>
        <w:t>Supervision of master and doctoral students</w:t>
      </w:r>
    </w:p>
    <w:p w:rsidR="00D53853" w:rsidRPr="001639CE" w:rsidRDefault="001639CE" w:rsidP="001639CE">
      <w:pPr>
        <w:numPr>
          <w:ilvl w:val="0"/>
          <w:numId w:val="24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1639CE">
        <w:rPr>
          <w:b/>
          <w:sz w:val="22"/>
          <w:szCs w:val="22"/>
          <w:lang w:val="en-US" w:eastAsia="be-BY"/>
        </w:rPr>
        <w:t>21/11/2018-18/09/2020</w:t>
      </w:r>
      <w:r w:rsidRPr="001639CE">
        <w:rPr>
          <w:sz w:val="22"/>
          <w:szCs w:val="22"/>
          <w:lang w:val="en-US" w:eastAsia="be-BY"/>
        </w:rPr>
        <w:t xml:space="preserve"> </w:t>
      </w:r>
      <w:r w:rsidRPr="001639CE">
        <w:rPr>
          <w:sz w:val="22"/>
          <w:szCs w:val="22"/>
        </w:rPr>
        <w:t>–</w:t>
      </w:r>
      <w:r w:rsidRPr="001639CE">
        <w:rPr>
          <w:sz w:val="22"/>
          <w:szCs w:val="22"/>
          <w:lang w:val="en-US" w:eastAsia="be-BY"/>
        </w:rPr>
        <w:t xml:space="preserve"> </w:t>
      </w:r>
      <w:r w:rsidRPr="001639CE">
        <w:rPr>
          <w:sz w:val="22"/>
          <w:szCs w:val="22"/>
          <w:lang w:eastAsia="be-BY"/>
        </w:rPr>
        <w:t>De La Salle University,</w:t>
      </w:r>
      <w:r w:rsidRPr="001639CE">
        <w:rPr>
          <w:sz w:val="22"/>
          <w:szCs w:val="22"/>
          <w:lang w:val="en-US" w:eastAsia="be-BY"/>
        </w:rPr>
        <w:t xml:space="preserve"> College of Science,</w:t>
      </w:r>
      <w:r w:rsidRPr="001639CE">
        <w:rPr>
          <w:sz w:val="22"/>
          <w:szCs w:val="22"/>
          <w:lang w:eastAsia="be-BY"/>
        </w:rPr>
        <w:t xml:space="preserve"> Physics Department, Manila, Philippines</w:t>
      </w:r>
      <w:r w:rsidRPr="001639CE">
        <w:rPr>
          <w:sz w:val="22"/>
          <w:szCs w:val="22"/>
          <w:lang w:val="en-US" w:eastAsia="be-BY"/>
        </w:rPr>
        <w:t xml:space="preserve">:– </w:t>
      </w:r>
      <w:r w:rsidRPr="001639CE">
        <w:rPr>
          <w:b/>
          <w:sz w:val="22"/>
          <w:szCs w:val="22"/>
          <w:lang w:val="en-US" w:eastAsia="be-BY"/>
        </w:rPr>
        <w:t>PhD Thesis: Renebeth B. Payod</w:t>
      </w:r>
      <w:r w:rsidRPr="001639CE">
        <w:rPr>
          <w:sz w:val="22"/>
          <w:szCs w:val="22"/>
          <w:lang w:val="en-US" w:eastAsia="be-BY"/>
        </w:rPr>
        <w:t xml:space="preserve"> “Alignment of absorption resonances of single-walled carbon nanotubes and graphene nanoribbons”, co-adviser with Prof. Gil Nonato C. Santos</w:t>
      </w:r>
      <w:r w:rsidR="00D53853" w:rsidRPr="001639CE">
        <w:rPr>
          <w:sz w:val="22"/>
          <w:szCs w:val="22"/>
          <w:lang w:val="en-US" w:eastAsia="be-BY"/>
        </w:rPr>
        <w:t>.</w:t>
      </w:r>
    </w:p>
    <w:p w:rsidR="00D53853" w:rsidRPr="004823C5" w:rsidRDefault="00D53853" w:rsidP="000C22DE">
      <w:pPr>
        <w:numPr>
          <w:ilvl w:val="0"/>
          <w:numId w:val="24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4823C5">
        <w:rPr>
          <w:b/>
          <w:sz w:val="22"/>
          <w:szCs w:val="22"/>
          <w:lang w:val="en-US" w:eastAsia="be-BY"/>
        </w:rPr>
        <w:t>03/12/2018-15/05/2019</w:t>
      </w:r>
      <w:r>
        <w:rPr>
          <w:sz w:val="22"/>
          <w:szCs w:val="22"/>
          <w:lang w:val="en-US" w:eastAsia="be-BY"/>
        </w:rPr>
        <w:t xml:space="preserve"> </w:t>
      </w:r>
      <w:r>
        <w:rPr>
          <w:sz w:val="22"/>
          <w:szCs w:val="22"/>
        </w:rPr>
        <w:t>–</w:t>
      </w:r>
      <w:r>
        <w:rPr>
          <w:sz w:val="22"/>
          <w:szCs w:val="22"/>
          <w:lang w:val="en-US" w:eastAsia="be-BY"/>
        </w:rPr>
        <w:t xml:space="preserve"> </w:t>
      </w:r>
      <w:r w:rsidRPr="006560B5">
        <w:rPr>
          <w:sz w:val="22"/>
          <w:szCs w:val="22"/>
          <w:lang w:val="en-US" w:eastAsia="be-BY"/>
        </w:rPr>
        <w:t xml:space="preserve">Norwegian University of Science and Technology, Faculty of Natural Sciences, Department of Physics, Trondheim, Norway: – </w:t>
      </w:r>
      <w:r w:rsidRPr="003B45AB">
        <w:rPr>
          <w:b/>
          <w:sz w:val="22"/>
          <w:szCs w:val="22"/>
          <w:lang w:val="en-US" w:eastAsia="be-BY"/>
        </w:rPr>
        <w:t>Master Thesis: Ola Neilsen Estensen</w:t>
      </w:r>
      <w:r w:rsidRPr="006560B5">
        <w:rPr>
          <w:sz w:val="22"/>
          <w:szCs w:val="22"/>
          <w:lang w:val="en-US" w:eastAsia="be-BY"/>
        </w:rPr>
        <w:t>, co-supervision with Prof. J.Danon.</w:t>
      </w:r>
    </w:p>
    <w:p w:rsidR="00D53853" w:rsidRPr="004823C5" w:rsidRDefault="00D53853" w:rsidP="000C22DE">
      <w:pPr>
        <w:numPr>
          <w:ilvl w:val="0"/>
          <w:numId w:val="24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4823C5">
        <w:rPr>
          <w:b/>
          <w:sz w:val="22"/>
          <w:szCs w:val="22"/>
          <w:lang w:eastAsia="be-BY"/>
        </w:rPr>
        <w:t>01/</w:t>
      </w:r>
      <w:r w:rsidRPr="004823C5">
        <w:rPr>
          <w:b/>
          <w:sz w:val="22"/>
          <w:szCs w:val="22"/>
          <w:lang w:val="en-US" w:eastAsia="be-BY"/>
        </w:rPr>
        <w:t>06</w:t>
      </w:r>
      <w:r w:rsidRPr="004823C5">
        <w:rPr>
          <w:b/>
          <w:sz w:val="22"/>
          <w:szCs w:val="22"/>
          <w:lang w:eastAsia="be-BY"/>
        </w:rPr>
        <w:t>/201</w:t>
      </w:r>
      <w:r w:rsidRPr="004823C5">
        <w:rPr>
          <w:b/>
          <w:sz w:val="22"/>
          <w:szCs w:val="22"/>
          <w:lang w:val="en-US" w:eastAsia="be-BY"/>
        </w:rPr>
        <w:t>5-01/06</w:t>
      </w:r>
      <w:r w:rsidRPr="004823C5">
        <w:rPr>
          <w:b/>
          <w:sz w:val="22"/>
          <w:szCs w:val="22"/>
          <w:lang w:eastAsia="be-BY"/>
        </w:rPr>
        <w:t>/201</w:t>
      </w:r>
      <w:r w:rsidRPr="004823C5">
        <w:rPr>
          <w:b/>
          <w:sz w:val="22"/>
          <w:szCs w:val="22"/>
          <w:lang w:val="en-US" w:eastAsia="be-BY"/>
        </w:rPr>
        <w:t>7</w:t>
      </w:r>
      <w:r>
        <w:rPr>
          <w:sz w:val="22"/>
          <w:szCs w:val="22"/>
          <w:lang w:val="en-US" w:eastAsia="be-BY"/>
        </w:rPr>
        <w:t xml:space="preserve"> </w:t>
      </w:r>
      <w:r>
        <w:rPr>
          <w:sz w:val="22"/>
          <w:szCs w:val="22"/>
        </w:rPr>
        <w:t>–</w:t>
      </w:r>
      <w:r>
        <w:rPr>
          <w:sz w:val="22"/>
          <w:szCs w:val="22"/>
          <w:lang w:val="en-US" w:eastAsia="be-BY"/>
        </w:rPr>
        <w:t xml:space="preserve"> </w:t>
      </w:r>
      <w:r w:rsidRPr="006560B5">
        <w:rPr>
          <w:sz w:val="22"/>
          <w:szCs w:val="22"/>
          <w:lang w:val="en-US" w:eastAsia="be-BY"/>
        </w:rPr>
        <w:t>University of Exeter</w:t>
      </w:r>
      <w:r w:rsidRPr="006560B5">
        <w:rPr>
          <w:sz w:val="22"/>
          <w:szCs w:val="22"/>
          <w:lang w:eastAsia="be-BY"/>
        </w:rPr>
        <w:t>,</w:t>
      </w:r>
      <w:r w:rsidRPr="006560B5">
        <w:rPr>
          <w:sz w:val="22"/>
          <w:szCs w:val="22"/>
          <w:lang w:val="en-US" w:eastAsia="be-BY"/>
        </w:rPr>
        <w:t xml:space="preserve"> </w:t>
      </w:r>
      <w:r w:rsidRPr="006560B5">
        <w:rPr>
          <w:sz w:val="22"/>
          <w:szCs w:val="22"/>
          <w:lang w:eastAsia="be-BY"/>
        </w:rPr>
        <w:t xml:space="preserve">College of Engineering, Mathematical and Physical Sciences, Exeter, UK: – </w:t>
      </w:r>
      <w:r w:rsidRPr="003B45AB">
        <w:rPr>
          <w:b/>
          <w:sz w:val="22"/>
          <w:szCs w:val="22"/>
          <w:lang w:val="en-US" w:eastAsia="be-BY"/>
        </w:rPr>
        <w:t>Master Thesis: Robert Keens</w:t>
      </w:r>
      <w:r w:rsidRPr="006560B5">
        <w:rPr>
          <w:sz w:val="22"/>
          <w:szCs w:val="22"/>
          <w:lang w:val="en-US" w:eastAsia="be-BY"/>
        </w:rPr>
        <w:t>, co-supervision with Prof M.E. Portnoi</w:t>
      </w:r>
      <w:r w:rsidRPr="006560B5">
        <w:rPr>
          <w:sz w:val="22"/>
          <w:szCs w:val="22"/>
          <w:lang w:eastAsia="be-BY"/>
        </w:rPr>
        <w:t>.</w:t>
      </w:r>
    </w:p>
    <w:p w:rsidR="00D53853" w:rsidRPr="006560B5" w:rsidRDefault="00D53853" w:rsidP="00D53853">
      <w:pPr>
        <w:spacing w:before="100" w:beforeAutospacing="1" w:after="100" w:afterAutospacing="1"/>
        <w:outlineLvl w:val="2"/>
        <w:rPr>
          <w:b/>
          <w:bCs/>
          <w:lang w:val="en-US" w:eastAsia="be-BY"/>
        </w:rPr>
      </w:pPr>
      <w:r w:rsidRPr="006560B5">
        <w:rPr>
          <w:b/>
          <w:bCs/>
          <w:u w:val="single"/>
          <w:lang w:val="en-US" w:eastAsia="be-BY"/>
        </w:rPr>
        <w:t>Development of higher educational courses</w:t>
      </w:r>
    </w:p>
    <w:p w:rsidR="00D53853" w:rsidRPr="006435E9" w:rsidRDefault="00D53853" w:rsidP="000C22DE">
      <w:pPr>
        <w:numPr>
          <w:ilvl w:val="0"/>
          <w:numId w:val="24"/>
        </w:numPr>
        <w:spacing w:before="100" w:beforeAutospacing="1" w:after="100" w:afterAutospacing="1"/>
        <w:jc w:val="both"/>
        <w:rPr>
          <w:sz w:val="22"/>
          <w:szCs w:val="22"/>
          <w:lang w:eastAsia="be-BY"/>
        </w:rPr>
      </w:pPr>
      <w:r w:rsidRPr="000F2CB6">
        <w:rPr>
          <w:b/>
          <w:sz w:val="22"/>
          <w:szCs w:val="22"/>
          <w:lang w:val="en-US" w:eastAsia="be-BY"/>
        </w:rPr>
        <w:t>01/</w:t>
      </w:r>
      <w:r w:rsidRPr="000F2CB6">
        <w:rPr>
          <w:b/>
          <w:sz w:val="22"/>
          <w:szCs w:val="22"/>
          <w:lang w:eastAsia="be-BY"/>
        </w:rPr>
        <w:t>06/2016-01/09/2016</w:t>
      </w:r>
      <w:r>
        <w:rPr>
          <w:sz w:val="22"/>
          <w:szCs w:val="22"/>
          <w:lang w:eastAsia="be-BY"/>
        </w:rPr>
        <w:t xml:space="preserve"> </w:t>
      </w:r>
      <w:r>
        <w:rPr>
          <w:sz w:val="22"/>
          <w:szCs w:val="22"/>
        </w:rPr>
        <w:t>–</w:t>
      </w:r>
      <w:r>
        <w:rPr>
          <w:sz w:val="22"/>
          <w:szCs w:val="22"/>
          <w:lang w:eastAsia="be-BY"/>
        </w:rPr>
        <w:t xml:space="preserve"> </w:t>
      </w:r>
      <w:r w:rsidRPr="006560B5">
        <w:rPr>
          <w:sz w:val="22"/>
          <w:szCs w:val="22"/>
          <w:lang w:eastAsia="be-BY"/>
        </w:rPr>
        <w:t xml:space="preserve">PHY3062 Methods of Theoretical Physics read by Prof </w:t>
      </w:r>
      <w:r w:rsidRPr="006560B5">
        <w:rPr>
          <w:sz w:val="22"/>
          <w:szCs w:val="22"/>
          <w:lang w:val="en-US" w:eastAsia="be-BY"/>
        </w:rPr>
        <w:t>M.E.</w:t>
      </w:r>
      <w:r w:rsidRPr="006560B5">
        <w:rPr>
          <w:sz w:val="22"/>
          <w:szCs w:val="22"/>
          <w:lang w:eastAsia="be-BY"/>
        </w:rPr>
        <w:t xml:space="preserve"> Portnoi</w:t>
      </w:r>
      <w:r w:rsidRPr="006560B5">
        <w:rPr>
          <w:sz w:val="22"/>
          <w:szCs w:val="22"/>
          <w:lang w:val="en-US" w:eastAsia="be-BY"/>
        </w:rPr>
        <w:t xml:space="preserve">: </w:t>
      </w:r>
      <w:r w:rsidRPr="00CB1F09">
        <w:rPr>
          <w:b/>
          <w:sz w:val="22"/>
          <w:szCs w:val="22"/>
          <w:lang w:val="en-US" w:eastAsia="be-BY"/>
        </w:rPr>
        <w:t>D</w:t>
      </w:r>
      <w:r w:rsidRPr="00CB1F09">
        <w:rPr>
          <w:b/>
          <w:sz w:val="22"/>
          <w:szCs w:val="22"/>
          <w:lang w:eastAsia="be-BY"/>
        </w:rPr>
        <w:t>idactic materials</w:t>
      </w:r>
      <w:r w:rsidRPr="006560B5">
        <w:rPr>
          <w:sz w:val="22"/>
          <w:szCs w:val="22"/>
          <w:lang w:eastAsia="be-BY"/>
        </w:rPr>
        <w:t xml:space="preserve"> on Transfer Matrix Method for the University of Exeter course</w:t>
      </w:r>
      <w:r>
        <w:rPr>
          <w:sz w:val="22"/>
          <w:szCs w:val="22"/>
          <w:lang w:val="en-US" w:eastAsia="be-BY"/>
        </w:rPr>
        <w:t>.</w:t>
      </w:r>
    </w:p>
    <w:p w:rsidR="00D53853" w:rsidRPr="00D53853" w:rsidRDefault="00D53853" w:rsidP="00D53853">
      <w:pPr>
        <w:pStyle w:val="2"/>
      </w:pPr>
      <w:r w:rsidRPr="00D53853">
        <w:t>CERTIFICATES AND AWARDS</w:t>
      </w:r>
    </w:p>
    <w:p w:rsidR="00D53853" w:rsidRDefault="00D53853" w:rsidP="000C22DE">
      <w:pPr>
        <w:numPr>
          <w:ilvl w:val="0"/>
          <w:numId w:val="23"/>
        </w:numPr>
        <w:spacing w:before="100" w:beforeAutospacing="1" w:after="100" w:afterAutospacing="1"/>
        <w:jc w:val="both"/>
        <w:rPr>
          <w:sz w:val="22"/>
          <w:szCs w:val="22"/>
        </w:rPr>
      </w:pPr>
      <w:r w:rsidRPr="006560B5">
        <w:rPr>
          <w:b/>
          <w:sz w:val="22"/>
          <w:szCs w:val="22"/>
        </w:rPr>
        <w:t>2018</w:t>
      </w:r>
      <w:r w:rsidRPr="006560B5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6560B5">
        <w:rPr>
          <w:sz w:val="22"/>
          <w:szCs w:val="22"/>
        </w:rPr>
        <w:t xml:space="preserve"> </w:t>
      </w:r>
      <w:r w:rsidRPr="003B45AB">
        <w:rPr>
          <w:rFonts w:eastAsiaTheme="minorEastAsia"/>
          <w:sz w:val="22"/>
          <w:szCs w:val="22"/>
        </w:rPr>
        <w:t>Certificate of Appreciation</w:t>
      </w:r>
      <w:r w:rsidRPr="006560B5">
        <w:rPr>
          <w:sz w:val="22"/>
          <w:szCs w:val="22"/>
        </w:rPr>
        <w:t xml:space="preserve"> for serving as a reviewer for Journal of Nanophotonics.</w:t>
      </w:r>
    </w:p>
    <w:p w:rsidR="00D53853" w:rsidRDefault="00D53853" w:rsidP="000C22DE">
      <w:pPr>
        <w:numPr>
          <w:ilvl w:val="0"/>
          <w:numId w:val="23"/>
        </w:numPr>
        <w:spacing w:before="100" w:beforeAutospacing="1" w:after="100" w:afterAutospacing="1"/>
        <w:jc w:val="both"/>
        <w:rPr>
          <w:sz w:val="22"/>
          <w:szCs w:val="22"/>
        </w:rPr>
      </w:pPr>
      <w:r w:rsidRPr="006560B5">
        <w:rPr>
          <w:b/>
          <w:sz w:val="22"/>
          <w:szCs w:val="22"/>
        </w:rPr>
        <w:t>2017</w:t>
      </w:r>
      <w:r w:rsidRPr="006560B5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6560B5">
        <w:rPr>
          <w:sz w:val="22"/>
          <w:szCs w:val="22"/>
        </w:rPr>
        <w:t xml:space="preserve"> </w:t>
      </w:r>
      <w:r w:rsidRPr="003B45AB">
        <w:rPr>
          <w:rFonts w:eastAsiaTheme="minorEastAsia"/>
          <w:sz w:val="22"/>
          <w:szCs w:val="22"/>
        </w:rPr>
        <w:t>Certificate of Appreciation</w:t>
      </w:r>
      <w:r w:rsidRPr="006560B5">
        <w:rPr>
          <w:sz w:val="22"/>
          <w:szCs w:val="22"/>
        </w:rPr>
        <w:t xml:space="preserve"> for serving as a reviewer for Journal of Nanophotonics</w:t>
      </w:r>
      <w:r>
        <w:rPr>
          <w:sz w:val="22"/>
          <w:szCs w:val="22"/>
        </w:rPr>
        <w:t>.</w:t>
      </w:r>
    </w:p>
    <w:p w:rsidR="00D53853" w:rsidRPr="00C82CF1" w:rsidRDefault="00D53853" w:rsidP="000C22DE">
      <w:pPr>
        <w:numPr>
          <w:ilvl w:val="0"/>
          <w:numId w:val="23"/>
        </w:numPr>
        <w:spacing w:before="100" w:beforeAutospacing="1" w:after="100" w:afterAutospacing="1"/>
        <w:jc w:val="both"/>
      </w:pPr>
      <w:r w:rsidRPr="00320932">
        <w:rPr>
          <w:b/>
          <w:sz w:val="22"/>
          <w:szCs w:val="22"/>
          <w:lang w:val="en-US"/>
        </w:rPr>
        <w:t>2017</w:t>
      </w:r>
      <w:r w:rsidRPr="00C82CF1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C82CF1">
        <w:rPr>
          <w:sz w:val="22"/>
          <w:szCs w:val="22"/>
        </w:rPr>
        <w:t xml:space="preserve"> </w:t>
      </w:r>
      <w:r w:rsidRPr="00C82CF1">
        <w:rPr>
          <w:rFonts w:eastAsiaTheme="minorEastAsia"/>
          <w:sz w:val="22"/>
          <w:szCs w:val="22"/>
        </w:rPr>
        <w:t>L</w:t>
      </w:r>
      <w:r w:rsidRPr="00C82CF1">
        <w:rPr>
          <w:rFonts w:eastAsiaTheme="minorEastAsia"/>
          <w:sz w:val="22"/>
          <w:szCs w:val="22"/>
          <w:lang w:val="en-US"/>
        </w:rPr>
        <w:t xml:space="preserve">THE </w:t>
      </w:r>
      <w:r w:rsidRPr="00C82CF1">
        <w:rPr>
          <w:rFonts w:eastAsiaTheme="minorEastAsia"/>
          <w:sz w:val="22"/>
          <w:szCs w:val="22"/>
        </w:rPr>
        <w:t>Stage 1</w:t>
      </w:r>
      <w:r w:rsidRPr="00C82CF1">
        <w:rPr>
          <w:sz w:val="22"/>
          <w:szCs w:val="22"/>
        </w:rPr>
        <w:t>, University of Exeter</w:t>
      </w:r>
      <w:r w:rsidRPr="00C82CF1">
        <w:rPr>
          <w:sz w:val="22"/>
          <w:szCs w:val="22"/>
          <w:lang w:val="en-US"/>
        </w:rPr>
        <w:t xml:space="preserve"> Learning and Teaching in Higher Education Programme</w:t>
      </w:r>
    </w:p>
    <w:p w:rsidR="00D53853" w:rsidRDefault="00D53853" w:rsidP="000C22DE">
      <w:pPr>
        <w:numPr>
          <w:ilvl w:val="0"/>
          <w:numId w:val="23"/>
        </w:numPr>
        <w:spacing w:before="100" w:beforeAutospacing="1" w:after="100" w:afterAutospacing="1"/>
        <w:jc w:val="both"/>
      </w:pPr>
      <w:r w:rsidRPr="00C82CF1">
        <w:rPr>
          <w:b/>
          <w:sz w:val="22"/>
          <w:szCs w:val="22"/>
        </w:rPr>
        <w:t>2016</w:t>
      </w:r>
      <w:r>
        <w:rPr>
          <w:sz w:val="22"/>
          <w:szCs w:val="22"/>
        </w:rPr>
        <w:t xml:space="preserve"> –</w:t>
      </w:r>
      <w:r w:rsidRPr="00C82CF1">
        <w:rPr>
          <w:sz w:val="22"/>
          <w:szCs w:val="22"/>
        </w:rPr>
        <w:t xml:space="preserve"> </w:t>
      </w:r>
      <w:r w:rsidRPr="00C82CF1">
        <w:rPr>
          <w:rFonts w:eastAsiaTheme="minorEastAsia"/>
          <w:b/>
          <w:sz w:val="22"/>
          <w:szCs w:val="22"/>
        </w:rPr>
        <w:t>Best Poster Award</w:t>
      </w:r>
      <w:r w:rsidRPr="00C82CF1">
        <w:rPr>
          <w:sz w:val="22"/>
          <w:szCs w:val="22"/>
        </w:rPr>
        <w:t xml:space="preserve"> at Nanostructures for Photonics International Summer School and Workshop, Saint Petersburg, Russia, 27 June - 02 July</w:t>
      </w:r>
      <w:bookmarkStart w:id="4" w:name="TOC-RESEARCH-INTERESTS"/>
      <w:bookmarkEnd w:id="4"/>
      <w:r w:rsidRPr="00C82CF1">
        <w:rPr>
          <w:sz w:val="22"/>
          <w:szCs w:val="22"/>
          <w:lang w:eastAsia="be-BY"/>
        </w:rPr>
        <w:t>.</w:t>
      </w:r>
    </w:p>
    <w:p w:rsidR="00D53853" w:rsidRPr="006560B5" w:rsidRDefault="00D53853" w:rsidP="00ED27C4">
      <w:pPr>
        <w:pStyle w:val="2"/>
      </w:pPr>
      <w:r>
        <w:t>CONFERENCES</w:t>
      </w:r>
    </w:p>
    <w:p w:rsidR="00D53853" w:rsidRPr="006560B5" w:rsidRDefault="00D53853" w:rsidP="00D53853">
      <w:pPr>
        <w:jc w:val="both"/>
        <w:rPr>
          <w:b/>
          <w:lang w:val="en-US"/>
        </w:rPr>
      </w:pPr>
      <w:r w:rsidRPr="006560B5">
        <w:rPr>
          <w:b/>
          <w:u w:val="single"/>
        </w:rPr>
        <w:t>Talks</w:t>
      </w:r>
      <w:r w:rsidRPr="006560B5">
        <w:rPr>
          <w:b/>
          <w:u w:val="single"/>
          <w:lang w:val="en-US"/>
        </w:rPr>
        <w:t>:</w:t>
      </w:r>
    </w:p>
    <w:p w:rsidR="000927B8" w:rsidRDefault="000927B8" w:rsidP="000927B8">
      <w:pPr>
        <w:pStyle w:val="affc"/>
        <w:numPr>
          <w:ilvl w:val="0"/>
          <w:numId w:val="21"/>
        </w:numPr>
        <w:spacing w:after="200"/>
        <w:contextualSpacing/>
        <w:jc w:val="both"/>
        <w:rPr>
          <w:sz w:val="22"/>
          <w:szCs w:val="22"/>
        </w:rPr>
      </w:pPr>
      <w:r w:rsidRPr="003E5DB5">
        <w:rPr>
          <w:b/>
          <w:sz w:val="22"/>
          <w:szCs w:val="22"/>
        </w:rPr>
        <w:t>21/09/2020</w:t>
      </w:r>
      <w:r w:rsidRPr="003E5DB5">
        <w:rPr>
          <w:b/>
          <w:sz w:val="22"/>
          <w:szCs w:val="22"/>
          <w:lang w:val="en-US"/>
        </w:rPr>
        <w:tab/>
      </w:r>
      <w:r w:rsidRPr="003E5DB5">
        <w:rPr>
          <w:i/>
          <w:sz w:val="22"/>
          <w:szCs w:val="22"/>
        </w:rPr>
        <w:t>Wolfram Virtual Conference Russia 2020</w:t>
      </w:r>
      <w:r w:rsidRPr="003E5DB5">
        <w:rPr>
          <w:sz w:val="22"/>
          <w:szCs w:val="22"/>
        </w:rPr>
        <w:t xml:space="preserve">, online webinar. “TBpack-Carbon: Nanophysics for everyone in Mathematica package/TBpack-Carbon: Нанофизика для всех в пакете Математика” \ V. A. Saroka. Video available at </w:t>
      </w:r>
    </w:p>
    <w:p w:rsidR="000927B8" w:rsidRPr="000927B8" w:rsidRDefault="000927B8" w:rsidP="000927B8">
      <w:pPr>
        <w:pStyle w:val="affc"/>
        <w:spacing w:after="200"/>
        <w:contextualSpacing/>
        <w:jc w:val="both"/>
        <w:rPr>
          <w:sz w:val="22"/>
          <w:szCs w:val="22"/>
        </w:rPr>
      </w:pPr>
      <w:r w:rsidRPr="003E5DB5">
        <w:rPr>
          <w:sz w:val="22"/>
          <w:szCs w:val="22"/>
        </w:rPr>
        <w:t>https://www.wolfram.com/broadcast/video.php?v=3148</w:t>
      </w:r>
    </w:p>
    <w:p w:rsidR="00D53853" w:rsidRPr="006560B5" w:rsidRDefault="00D53853" w:rsidP="000C22DE">
      <w:pPr>
        <w:pStyle w:val="affc"/>
        <w:numPr>
          <w:ilvl w:val="0"/>
          <w:numId w:val="21"/>
        </w:numPr>
        <w:spacing w:after="200"/>
        <w:contextualSpacing/>
        <w:jc w:val="both"/>
        <w:rPr>
          <w:sz w:val="22"/>
          <w:szCs w:val="22"/>
        </w:rPr>
      </w:pPr>
      <w:r w:rsidRPr="006560B5">
        <w:rPr>
          <w:b/>
          <w:sz w:val="22"/>
          <w:szCs w:val="22"/>
        </w:rPr>
        <w:t>27-30/10/2019</w:t>
      </w:r>
      <w:r w:rsidRPr="006560B5"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ab/>
      </w:r>
      <w:r w:rsidRPr="00320932">
        <w:rPr>
          <w:i/>
          <w:sz w:val="22"/>
          <w:szCs w:val="22"/>
        </w:rPr>
        <w:t>Graphene &amp; Co Annual Meeting 2019</w:t>
      </w:r>
      <w:r w:rsidRPr="006560B5">
        <w:rPr>
          <w:sz w:val="22"/>
          <w:szCs w:val="22"/>
        </w:rPr>
        <w:t xml:space="preserve">, Bad Herrenalb, Germany. "Aligning optical resonances of armchair carbon nanotubes and zigzag graphene nanoribbons"/ V.A. Saroka, R.B. Payod, D. Grassano, O. Pulci. </w:t>
      </w:r>
    </w:p>
    <w:p w:rsidR="00D53853" w:rsidRPr="006C6061" w:rsidRDefault="00D53853" w:rsidP="000C22DE">
      <w:pPr>
        <w:pStyle w:val="affc"/>
        <w:numPr>
          <w:ilvl w:val="0"/>
          <w:numId w:val="21"/>
        </w:numPr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6560B5">
        <w:rPr>
          <w:b/>
          <w:sz w:val="22"/>
          <w:szCs w:val="22"/>
        </w:rPr>
        <w:t>17/09/2019</w:t>
      </w:r>
      <w:r w:rsidRPr="006560B5">
        <w:rPr>
          <w:b/>
          <w:sz w:val="22"/>
          <w:szCs w:val="22"/>
          <w:lang w:val="en-US"/>
        </w:rPr>
        <w:tab/>
      </w:r>
      <w:r w:rsidRPr="00320932">
        <w:rPr>
          <w:i/>
          <w:sz w:val="22"/>
          <w:szCs w:val="22"/>
        </w:rPr>
        <w:t>Wolfram Virtual Conference Russia 2019</w:t>
      </w:r>
      <w:r w:rsidRPr="006560B5">
        <w:rPr>
          <w:sz w:val="22"/>
          <w:szCs w:val="22"/>
        </w:rPr>
        <w:t xml:space="preserve">, online webinar. “Exploring nanostructures with the tight-binding method in </w:t>
      </w:r>
      <w:r w:rsidRPr="006560B5">
        <w:rPr>
          <w:i/>
          <w:sz w:val="22"/>
          <w:szCs w:val="22"/>
        </w:rPr>
        <w:t>Mathematica</w:t>
      </w:r>
      <w:r w:rsidRPr="006560B5">
        <w:rPr>
          <w:sz w:val="22"/>
          <w:szCs w:val="22"/>
        </w:rPr>
        <w:t>/</w:t>
      </w:r>
      <w:r w:rsidRPr="006560B5">
        <w:rPr>
          <w:sz w:val="22"/>
          <w:szCs w:val="22"/>
          <w:lang w:val="en-US"/>
        </w:rPr>
        <w:t xml:space="preserve"> </w:t>
      </w:r>
      <w:r w:rsidRPr="006560B5">
        <w:rPr>
          <w:sz w:val="22"/>
          <w:szCs w:val="22"/>
        </w:rPr>
        <w:t xml:space="preserve">Исследование наноструктур методом сильной связи в системе </w:t>
      </w:r>
      <w:r w:rsidRPr="006560B5">
        <w:rPr>
          <w:i/>
          <w:sz w:val="22"/>
          <w:szCs w:val="22"/>
        </w:rPr>
        <w:t>Mathematica</w:t>
      </w:r>
      <w:r w:rsidRPr="006560B5">
        <w:rPr>
          <w:sz w:val="22"/>
          <w:szCs w:val="22"/>
        </w:rPr>
        <w:t xml:space="preserve">” \ V. A. Saroka. </w:t>
      </w:r>
      <w:r>
        <w:rPr>
          <w:sz w:val="22"/>
          <w:szCs w:val="22"/>
        </w:rPr>
        <w:t xml:space="preserve">Video available at </w:t>
      </w:r>
    </w:p>
    <w:p w:rsidR="00D53853" w:rsidRPr="006C6061" w:rsidRDefault="00D53853" w:rsidP="00D53853">
      <w:pPr>
        <w:pStyle w:val="affc"/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6C6061">
        <w:rPr>
          <w:sz w:val="22"/>
          <w:szCs w:val="22"/>
        </w:rPr>
        <w:t>https://www.wolfram.com/broadcast/video.php?v=2732</w:t>
      </w:r>
    </w:p>
    <w:p w:rsidR="00D53853" w:rsidRPr="006C6061" w:rsidRDefault="00D53853" w:rsidP="000C22DE">
      <w:pPr>
        <w:pStyle w:val="affc"/>
        <w:numPr>
          <w:ilvl w:val="0"/>
          <w:numId w:val="21"/>
        </w:numPr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26325B">
        <w:rPr>
          <w:b/>
          <w:sz w:val="22"/>
          <w:szCs w:val="22"/>
          <w:lang w:val="de-DE"/>
        </w:rPr>
        <w:t>28-29/11/2018</w:t>
      </w:r>
      <w:r w:rsidRPr="0026325B">
        <w:rPr>
          <w:sz w:val="22"/>
          <w:szCs w:val="22"/>
          <w:lang w:val="de-DE"/>
        </w:rPr>
        <w:t xml:space="preserve"> </w:t>
      </w:r>
      <w:r w:rsidRPr="0026325B">
        <w:rPr>
          <w:sz w:val="22"/>
          <w:szCs w:val="22"/>
          <w:lang w:val="de-DE"/>
        </w:rPr>
        <w:tab/>
      </w:r>
      <w:r w:rsidRPr="0026325B">
        <w:rPr>
          <w:i/>
          <w:sz w:val="22"/>
          <w:szCs w:val="22"/>
          <w:lang w:val="de-DE"/>
        </w:rPr>
        <w:t>NTNU Nano Symposium 2018</w:t>
      </w:r>
      <w:r w:rsidRPr="0026325B">
        <w:rPr>
          <w:sz w:val="22"/>
          <w:szCs w:val="22"/>
          <w:lang w:val="de-DE"/>
        </w:rPr>
        <w:t xml:space="preserve">, Trondheim, Norway. </w:t>
      </w:r>
      <w:r>
        <w:rPr>
          <w:sz w:val="22"/>
          <w:szCs w:val="22"/>
        </w:rPr>
        <w:t>“</w:t>
      </w:r>
      <w:r w:rsidRPr="006560B5">
        <w:rPr>
          <w:sz w:val="22"/>
          <w:szCs w:val="22"/>
        </w:rPr>
        <w:t>A hidden correlation between peaks in absorption spectra of zigzag graphene nanoribbons and armchair carbon nanotubes</w:t>
      </w:r>
      <w:r>
        <w:rPr>
          <w:sz w:val="22"/>
          <w:szCs w:val="22"/>
        </w:rPr>
        <w:t>”</w:t>
      </w:r>
      <w:r w:rsidRPr="006560B5">
        <w:rPr>
          <w:sz w:val="22"/>
          <w:szCs w:val="22"/>
        </w:rPr>
        <w:t>/ V. A. Saroka, M. V. Shuba, M. E. Portnoi.</w:t>
      </w:r>
    </w:p>
    <w:p w:rsidR="00D53853" w:rsidRPr="006C6061" w:rsidRDefault="00D53853" w:rsidP="000C22DE">
      <w:pPr>
        <w:pStyle w:val="affc"/>
        <w:numPr>
          <w:ilvl w:val="0"/>
          <w:numId w:val="21"/>
        </w:numPr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6560B5">
        <w:rPr>
          <w:b/>
          <w:sz w:val="22"/>
          <w:szCs w:val="22"/>
          <w:lang w:val="en-US"/>
        </w:rPr>
        <w:t>18</w:t>
      </w:r>
      <w:r w:rsidRPr="006560B5">
        <w:rPr>
          <w:b/>
          <w:sz w:val="22"/>
          <w:szCs w:val="22"/>
        </w:rPr>
        <w:t>-</w:t>
      </w:r>
      <w:r w:rsidRPr="006560B5">
        <w:rPr>
          <w:b/>
          <w:sz w:val="22"/>
          <w:szCs w:val="22"/>
          <w:lang w:val="en-US"/>
        </w:rPr>
        <w:t>22</w:t>
      </w:r>
      <w:r w:rsidRPr="006560B5">
        <w:rPr>
          <w:b/>
          <w:sz w:val="22"/>
          <w:szCs w:val="22"/>
        </w:rPr>
        <w:t>/</w:t>
      </w:r>
      <w:r w:rsidRPr="006560B5">
        <w:rPr>
          <w:b/>
          <w:sz w:val="22"/>
          <w:szCs w:val="22"/>
          <w:lang w:val="en-US"/>
        </w:rPr>
        <w:t>06</w:t>
      </w:r>
      <w:r w:rsidRPr="006560B5">
        <w:rPr>
          <w:b/>
          <w:sz w:val="22"/>
          <w:szCs w:val="22"/>
        </w:rPr>
        <w:t>/201</w:t>
      </w:r>
      <w:r w:rsidRPr="006560B5">
        <w:rPr>
          <w:b/>
          <w:sz w:val="22"/>
          <w:szCs w:val="22"/>
          <w:lang w:val="en-US"/>
        </w:rPr>
        <w:t>8</w:t>
      </w:r>
      <w:r w:rsidRPr="006560B5"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ab/>
      </w:r>
      <w:r w:rsidRPr="00320932">
        <w:rPr>
          <w:i/>
          <w:sz w:val="22"/>
          <w:szCs w:val="22"/>
          <w:lang w:val="en-US"/>
        </w:rPr>
        <w:t xml:space="preserve">26th </w:t>
      </w:r>
      <w:r w:rsidRPr="00320932">
        <w:rPr>
          <w:i/>
          <w:sz w:val="22"/>
          <w:szCs w:val="22"/>
        </w:rPr>
        <w:t xml:space="preserve">International </w:t>
      </w:r>
      <w:r w:rsidRPr="00320932">
        <w:rPr>
          <w:i/>
          <w:sz w:val="22"/>
          <w:szCs w:val="22"/>
          <w:lang w:val="en-US"/>
        </w:rPr>
        <w:t>Symposium</w:t>
      </w:r>
      <w:r w:rsidRPr="00320932">
        <w:rPr>
          <w:i/>
          <w:sz w:val="22"/>
          <w:szCs w:val="22"/>
        </w:rPr>
        <w:t xml:space="preserve"> “N</w:t>
      </w:r>
      <w:r w:rsidRPr="00320932">
        <w:rPr>
          <w:i/>
          <w:sz w:val="22"/>
          <w:szCs w:val="22"/>
          <w:lang w:val="en-US"/>
        </w:rPr>
        <w:t>anostructures: Physics and Technology</w:t>
      </w:r>
      <w:r w:rsidRPr="00320932">
        <w:rPr>
          <w:i/>
          <w:sz w:val="22"/>
          <w:szCs w:val="22"/>
        </w:rPr>
        <w:t>”</w:t>
      </w:r>
      <w:r w:rsidRPr="006560B5">
        <w:rPr>
          <w:sz w:val="22"/>
          <w:szCs w:val="22"/>
        </w:rPr>
        <w:t xml:space="preserve">, </w:t>
      </w:r>
      <w:r w:rsidRPr="006560B5">
        <w:rPr>
          <w:sz w:val="22"/>
          <w:szCs w:val="22"/>
          <w:lang w:val="en-US"/>
        </w:rPr>
        <w:t>Minsk</w:t>
      </w:r>
      <w:r w:rsidRPr="006560B5">
        <w:rPr>
          <w:sz w:val="22"/>
          <w:szCs w:val="22"/>
        </w:rPr>
        <w:t xml:space="preserve">, </w:t>
      </w:r>
      <w:r w:rsidRPr="006560B5">
        <w:rPr>
          <w:sz w:val="22"/>
          <w:szCs w:val="22"/>
          <w:lang w:val="en-US"/>
        </w:rPr>
        <w:t>Belarus</w:t>
      </w:r>
      <w:r w:rsidRPr="006560B5">
        <w:rPr>
          <w:sz w:val="22"/>
          <w:szCs w:val="22"/>
        </w:rPr>
        <w:t>. "A</w:t>
      </w:r>
      <w:r w:rsidRPr="006560B5">
        <w:rPr>
          <w:sz w:val="22"/>
          <w:szCs w:val="22"/>
          <w:lang w:val="en-US"/>
        </w:rPr>
        <w:t>bsorption in finite-length chevron-type graphene nanoribbons</w:t>
      </w:r>
      <w:r w:rsidRPr="006560B5">
        <w:rPr>
          <w:sz w:val="22"/>
          <w:szCs w:val="22"/>
        </w:rPr>
        <w:t xml:space="preserve">"/ V. A. Saroka, </w:t>
      </w:r>
      <w:r w:rsidRPr="006560B5">
        <w:rPr>
          <w:sz w:val="22"/>
          <w:szCs w:val="22"/>
          <w:lang w:val="en-US"/>
        </w:rPr>
        <w:t>H. Abdelsalam, V.A. Demin, D. Grassano, S.A. Kuten, A.L. Pushkarchuk, O. Pulci</w:t>
      </w:r>
      <w:r w:rsidRPr="006C6061">
        <w:rPr>
          <w:sz w:val="22"/>
          <w:szCs w:val="22"/>
        </w:rPr>
        <w:t>.</w:t>
      </w:r>
    </w:p>
    <w:p w:rsidR="00D53853" w:rsidRPr="006C6061" w:rsidRDefault="00D53853" w:rsidP="000C22DE">
      <w:pPr>
        <w:pStyle w:val="affc"/>
        <w:numPr>
          <w:ilvl w:val="0"/>
          <w:numId w:val="21"/>
        </w:numPr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6560B5">
        <w:rPr>
          <w:b/>
          <w:sz w:val="22"/>
          <w:szCs w:val="22"/>
          <w:lang w:val="en-US"/>
        </w:rPr>
        <w:t>04</w:t>
      </w:r>
      <w:r w:rsidRPr="006560B5">
        <w:rPr>
          <w:b/>
          <w:sz w:val="22"/>
          <w:szCs w:val="22"/>
        </w:rPr>
        <w:t>-</w:t>
      </w:r>
      <w:r w:rsidRPr="006560B5">
        <w:rPr>
          <w:b/>
          <w:sz w:val="22"/>
          <w:szCs w:val="22"/>
          <w:lang w:val="en-US"/>
        </w:rPr>
        <w:t>06</w:t>
      </w:r>
      <w:r w:rsidRPr="006560B5">
        <w:rPr>
          <w:b/>
          <w:sz w:val="22"/>
          <w:szCs w:val="22"/>
        </w:rPr>
        <w:t>/</w:t>
      </w:r>
      <w:r w:rsidRPr="006560B5">
        <w:rPr>
          <w:b/>
          <w:sz w:val="22"/>
          <w:szCs w:val="22"/>
          <w:lang w:val="en-US"/>
        </w:rPr>
        <w:t>12</w:t>
      </w:r>
      <w:r w:rsidRPr="006560B5">
        <w:rPr>
          <w:b/>
          <w:sz w:val="22"/>
          <w:szCs w:val="22"/>
        </w:rPr>
        <w:t>/201</w:t>
      </w:r>
      <w:r w:rsidRPr="006560B5">
        <w:rPr>
          <w:b/>
          <w:sz w:val="22"/>
          <w:szCs w:val="22"/>
          <w:lang w:val="en-US"/>
        </w:rPr>
        <w:t>7</w:t>
      </w:r>
      <w:r w:rsidRPr="006560B5"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ab/>
      </w:r>
      <w:r w:rsidRPr="00320932">
        <w:rPr>
          <w:i/>
          <w:sz w:val="22"/>
          <w:szCs w:val="22"/>
        </w:rPr>
        <w:t xml:space="preserve">International </w:t>
      </w:r>
      <w:r w:rsidRPr="00320932">
        <w:rPr>
          <w:i/>
          <w:sz w:val="22"/>
          <w:szCs w:val="22"/>
          <w:lang w:val="en-US"/>
        </w:rPr>
        <w:t>conference and exhibition</w:t>
      </w:r>
      <w:r w:rsidRPr="00320932">
        <w:rPr>
          <w:i/>
          <w:sz w:val="22"/>
          <w:szCs w:val="22"/>
        </w:rPr>
        <w:t xml:space="preserve"> “N</w:t>
      </w:r>
      <w:r w:rsidRPr="00320932">
        <w:rPr>
          <w:i/>
          <w:sz w:val="22"/>
          <w:szCs w:val="22"/>
          <w:lang w:val="en-US"/>
        </w:rPr>
        <w:t>anotech Middle East 2017</w:t>
      </w:r>
      <w:r w:rsidRPr="00320932">
        <w:rPr>
          <w:i/>
          <w:sz w:val="22"/>
          <w:szCs w:val="22"/>
        </w:rPr>
        <w:t>”</w:t>
      </w:r>
      <w:r w:rsidRPr="006560B5">
        <w:rPr>
          <w:sz w:val="22"/>
          <w:szCs w:val="22"/>
        </w:rPr>
        <w:t xml:space="preserve">, </w:t>
      </w:r>
      <w:r w:rsidRPr="006560B5">
        <w:rPr>
          <w:sz w:val="22"/>
          <w:szCs w:val="22"/>
          <w:lang w:val="en-US"/>
        </w:rPr>
        <w:t>Dubai</w:t>
      </w:r>
      <w:r w:rsidRPr="006560B5">
        <w:rPr>
          <w:sz w:val="22"/>
          <w:szCs w:val="22"/>
        </w:rPr>
        <w:t xml:space="preserve">, </w:t>
      </w:r>
      <w:r w:rsidRPr="006560B5">
        <w:rPr>
          <w:sz w:val="22"/>
          <w:szCs w:val="22"/>
          <w:lang w:val="en-US"/>
        </w:rPr>
        <w:t>United Arab Emirates</w:t>
      </w:r>
      <w:r w:rsidRPr="006560B5">
        <w:rPr>
          <w:sz w:val="22"/>
          <w:szCs w:val="22"/>
        </w:rPr>
        <w:t xml:space="preserve">. "A hidden correlation between absorption spectra of graphene nanoribbons and carbon nanotubes"/ V. A. Saroka, M. V. Shuba and M. E. Portnoi. </w:t>
      </w:r>
    </w:p>
    <w:p w:rsidR="00D53853" w:rsidRPr="006C6061" w:rsidRDefault="00D53853" w:rsidP="000C22DE">
      <w:pPr>
        <w:pStyle w:val="affc"/>
        <w:numPr>
          <w:ilvl w:val="0"/>
          <w:numId w:val="21"/>
        </w:numPr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6560B5">
        <w:rPr>
          <w:b/>
          <w:sz w:val="22"/>
          <w:szCs w:val="22"/>
        </w:rPr>
        <w:t>21-24/09/2016</w:t>
      </w:r>
      <w:r w:rsidRPr="006560B5"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ab/>
      </w:r>
      <w:r w:rsidRPr="00320932">
        <w:rPr>
          <w:i/>
          <w:sz w:val="22"/>
          <w:szCs w:val="22"/>
        </w:rPr>
        <w:t>International workshop “Novel Terahertz Devices”</w:t>
      </w:r>
      <w:r w:rsidRPr="006560B5">
        <w:rPr>
          <w:sz w:val="22"/>
          <w:szCs w:val="22"/>
        </w:rPr>
        <w:t>, Prague, Czech Republic. “Terahertz Transitions in Quasi-metallic Graphene Nanoribbons” / V. A. Saroka, R. R. Hartmann, and M. E. Portnoi.</w:t>
      </w:r>
    </w:p>
    <w:p w:rsidR="00D53853" w:rsidRPr="006C6061" w:rsidRDefault="00D53853" w:rsidP="000C22DE">
      <w:pPr>
        <w:pStyle w:val="affc"/>
        <w:numPr>
          <w:ilvl w:val="0"/>
          <w:numId w:val="21"/>
        </w:numPr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6560B5">
        <w:rPr>
          <w:b/>
          <w:sz w:val="22"/>
          <w:szCs w:val="22"/>
        </w:rPr>
        <w:t>24-30/07/2016</w:t>
      </w:r>
      <w:r w:rsidRPr="006560B5"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ab/>
      </w:r>
      <w:r w:rsidRPr="00320932">
        <w:rPr>
          <w:i/>
          <w:sz w:val="22"/>
          <w:szCs w:val="22"/>
        </w:rPr>
        <w:t>International school of solid state physics, Epioptics-14 and Silicene-2</w:t>
      </w:r>
      <w:r w:rsidRPr="006560B5">
        <w:rPr>
          <w:sz w:val="22"/>
          <w:szCs w:val="22"/>
        </w:rPr>
        <w:t>, Erice, Sicily, Italy. “Electro-absorption of silicene and bilayer graphene quantum dots” / V. A. Saroka, H. Abdelsalam, M. H. Talaat, I. Lukyanchuk, M. E. Portnoi, and O. Pulci.</w:t>
      </w:r>
    </w:p>
    <w:p w:rsidR="00D53853" w:rsidRPr="006C6061" w:rsidRDefault="00D53853" w:rsidP="000C22DE">
      <w:pPr>
        <w:pStyle w:val="affc"/>
        <w:numPr>
          <w:ilvl w:val="0"/>
          <w:numId w:val="21"/>
        </w:numPr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6560B5">
        <w:rPr>
          <w:b/>
          <w:sz w:val="22"/>
          <w:szCs w:val="22"/>
        </w:rPr>
        <w:t>27/06-01/07/2016</w:t>
      </w:r>
      <w:r w:rsidRPr="006560B5"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ab/>
      </w:r>
      <w:r w:rsidRPr="00320932">
        <w:rPr>
          <w:i/>
          <w:sz w:val="22"/>
          <w:szCs w:val="22"/>
        </w:rPr>
        <w:t>International symposium “Nanostructures: Physics and Technology”</w:t>
      </w:r>
      <w:r w:rsidRPr="006560B5">
        <w:rPr>
          <w:sz w:val="22"/>
          <w:szCs w:val="22"/>
        </w:rPr>
        <w:t>, St Petersburg, Russia. “Terahertz transitions in narrow-gap carbon nanotubes and graphene nanoribbons” / V. A. Saroka, R. R. Hartmann, and M. E. Portnoi.</w:t>
      </w:r>
    </w:p>
    <w:p w:rsidR="00D53853" w:rsidRPr="006C6061" w:rsidRDefault="00D53853" w:rsidP="000C22DE">
      <w:pPr>
        <w:pStyle w:val="affc"/>
        <w:numPr>
          <w:ilvl w:val="0"/>
          <w:numId w:val="21"/>
        </w:numPr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6560B5">
        <w:rPr>
          <w:b/>
          <w:sz w:val="22"/>
          <w:szCs w:val="22"/>
        </w:rPr>
        <w:lastRenderedPageBreak/>
        <w:t>09-12/09/2015</w:t>
      </w:r>
      <w:r w:rsidRPr="006560B5"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ab/>
      </w:r>
      <w:r w:rsidRPr="00320932">
        <w:rPr>
          <w:i/>
          <w:sz w:val="22"/>
          <w:szCs w:val="22"/>
        </w:rPr>
        <w:t>International Meeting on Materials for Electronic Applications “IMMEA-2015”</w:t>
      </w:r>
      <w:r w:rsidRPr="006560B5">
        <w:rPr>
          <w:sz w:val="22"/>
          <w:szCs w:val="22"/>
        </w:rPr>
        <w:t>, Marrakech, Morocco. “Terahertz emission from narrow-gap carbon nanotubes and graphene nanoribbons”/ V.A. Saroka, R.R. Hartmann, M.E. Portnoi.</w:t>
      </w:r>
    </w:p>
    <w:p w:rsidR="00D53853" w:rsidRPr="006C6061" w:rsidRDefault="00D53853" w:rsidP="000C22DE">
      <w:pPr>
        <w:pStyle w:val="affc"/>
        <w:numPr>
          <w:ilvl w:val="0"/>
          <w:numId w:val="21"/>
        </w:numPr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6560B5">
        <w:rPr>
          <w:b/>
          <w:sz w:val="22"/>
          <w:szCs w:val="22"/>
        </w:rPr>
        <w:t>11-14/08/2015</w:t>
      </w:r>
      <w:r w:rsidRPr="006560B5"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ab/>
      </w:r>
      <w:r w:rsidRPr="00320932">
        <w:rPr>
          <w:i/>
          <w:sz w:val="22"/>
          <w:szCs w:val="22"/>
        </w:rPr>
        <w:t>9th International Nanoscience Student Conference “INASCON 2015”,</w:t>
      </w:r>
      <w:r w:rsidRPr="006560B5">
        <w:rPr>
          <w:sz w:val="22"/>
          <w:szCs w:val="22"/>
        </w:rPr>
        <w:t xml:space="preserve"> University of Basel, Basel, Switzerland. “Interband Terahertz Transitions in Narrow-gap Carbon Nanotubes and Graphene Nanoribbons” / V. Saroka, R. Hartmann, M. Portnoi.</w:t>
      </w:r>
    </w:p>
    <w:p w:rsidR="00D53853" w:rsidRPr="006C6061" w:rsidRDefault="00D53853" w:rsidP="000C22DE">
      <w:pPr>
        <w:pStyle w:val="affc"/>
        <w:numPr>
          <w:ilvl w:val="0"/>
          <w:numId w:val="21"/>
        </w:numPr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6560B5">
        <w:rPr>
          <w:b/>
          <w:sz w:val="22"/>
          <w:szCs w:val="22"/>
        </w:rPr>
        <w:t>19-22/08/2013</w:t>
      </w:r>
      <w:r w:rsidRPr="006560B5"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ab/>
      </w:r>
      <w:r w:rsidRPr="00320932">
        <w:rPr>
          <w:i/>
          <w:sz w:val="22"/>
          <w:szCs w:val="22"/>
        </w:rPr>
        <w:t>International Nanos</w:t>
      </w:r>
      <w:r>
        <w:rPr>
          <w:i/>
          <w:sz w:val="22"/>
          <w:szCs w:val="22"/>
        </w:rPr>
        <w:t>cience Student Conference 2013 “</w:t>
      </w:r>
      <w:r w:rsidRPr="00320932">
        <w:rPr>
          <w:i/>
          <w:sz w:val="22"/>
          <w:szCs w:val="22"/>
        </w:rPr>
        <w:t>INASCON 2013</w:t>
      </w:r>
      <w:r>
        <w:rPr>
          <w:i/>
          <w:sz w:val="22"/>
          <w:szCs w:val="22"/>
        </w:rPr>
        <w:t>”</w:t>
      </w:r>
      <w:r w:rsidRPr="006560B5">
        <w:rPr>
          <w:sz w:val="22"/>
          <w:szCs w:val="22"/>
        </w:rPr>
        <w:t>, London Center for Nanotechnology, University College London, London, UK. “Band Gap Engineering in Asymmetric edge-Corrugated Graphene Nanoribbons” / V. Saroka, K. Batrakov.</w:t>
      </w:r>
    </w:p>
    <w:p w:rsidR="00ED27C4" w:rsidRPr="00ED27C4" w:rsidRDefault="00D53853" w:rsidP="00ED27C4">
      <w:pPr>
        <w:pStyle w:val="affc"/>
        <w:numPr>
          <w:ilvl w:val="0"/>
          <w:numId w:val="21"/>
        </w:numPr>
        <w:spacing w:after="200"/>
        <w:contextualSpacing/>
        <w:jc w:val="both"/>
        <w:rPr>
          <w:rFonts w:eastAsiaTheme="minorEastAsia"/>
          <w:sz w:val="22"/>
          <w:szCs w:val="22"/>
          <w:u w:val="single"/>
          <w:lang w:val="en-US"/>
        </w:rPr>
      </w:pPr>
      <w:r w:rsidRPr="006560B5">
        <w:rPr>
          <w:b/>
          <w:sz w:val="22"/>
          <w:szCs w:val="22"/>
        </w:rPr>
        <w:t>26/08-02/09/2012</w:t>
      </w:r>
      <w:r w:rsidRPr="006560B5">
        <w:rPr>
          <w:sz w:val="22"/>
          <w:szCs w:val="22"/>
        </w:rPr>
        <w:t xml:space="preserve"> </w:t>
      </w:r>
      <w:r w:rsidRPr="006560B5">
        <w:rPr>
          <w:sz w:val="22"/>
          <w:szCs w:val="22"/>
        </w:rPr>
        <w:tab/>
      </w:r>
      <w:r w:rsidRPr="00320932">
        <w:rPr>
          <w:i/>
          <w:sz w:val="22"/>
          <w:szCs w:val="22"/>
        </w:rPr>
        <w:t>International Summer School for young scientists “NANOTECHNOLOGY: from fundamental research to innovations”</w:t>
      </w:r>
      <w:r>
        <w:rPr>
          <w:sz w:val="22"/>
          <w:szCs w:val="22"/>
        </w:rPr>
        <w:t>,</w:t>
      </w:r>
      <w:r w:rsidRPr="006560B5">
        <w:rPr>
          <w:sz w:val="22"/>
          <w:szCs w:val="22"/>
        </w:rPr>
        <w:t xml:space="preserve"> Institute of Physics NASU, Bukovel, Ukraine. “Surface plasmon retardation in graphene bilayer”.</w:t>
      </w:r>
    </w:p>
    <w:p w:rsidR="00ED27C4" w:rsidRPr="006560B5" w:rsidRDefault="00ED27C4" w:rsidP="00ED27C4">
      <w:pPr>
        <w:pStyle w:val="2"/>
      </w:pPr>
      <w:r w:rsidRPr="006560B5">
        <w:t>PUBLICATIONS</w:t>
      </w:r>
      <w:r>
        <w:t xml:space="preserve"> </w:t>
      </w:r>
      <w:r w:rsidRPr="00777051">
        <w:t>(excluding self citations)</w:t>
      </w:r>
    </w:p>
    <w:p w:rsidR="00ED27C4" w:rsidRPr="006560B5" w:rsidRDefault="00ED27C4" w:rsidP="00ED27C4">
      <w:pPr>
        <w:pStyle w:val="3"/>
      </w:pPr>
      <w:r w:rsidRPr="006560B5">
        <w:t>Articles:</w:t>
      </w:r>
    </w:p>
    <w:p w:rsidR="00ED27C4" w:rsidRPr="00ED27C4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ED27C4">
        <w:rPr>
          <w:sz w:val="22"/>
          <w:szCs w:val="22"/>
        </w:rPr>
        <w:t xml:space="preserve">H. Abdelsalam, </w:t>
      </w:r>
      <w:r w:rsidRPr="00ED27C4">
        <w:rPr>
          <w:b/>
          <w:sz w:val="22"/>
          <w:szCs w:val="22"/>
        </w:rPr>
        <w:t>V. A. Saroka</w:t>
      </w:r>
      <w:r w:rsidRPr="00ED27C4">
        <w:rPr>
          <w:sz w:val="22"/>
          <w:szCs w:val="22"/>
        </w:rPr>
        <w:t>, M. M. Atta, W. O. Younis, and Q. Zhang, “Tunable electro-optical properties of doped chiral graphene nanoribbons”,</w:t>
      </w:r>
      <w:r>
        <w:rPr>
          <w:sz w:val="22"/>
          <w:szCs w:val="22"/>
        </w:rPr>
        <w:t xml:space="preserve"> </w:t>
      </w:r>
      <w:r w:rsidRPr="00ED27C4">
        <w:rPr>
          <w:b/>
          <w:sz w:val="22"/>
          <w:szCs w:val="22"/>
        </w:rPr>
        <w:t>Chem. Phys.</w:t>
      </w:r>
      <w:r w:rsidRPr="00ED27C4">
        <w:rPr>
          <w:sz w:val="22"/>
          <w:szCs w:val="22"/>
        </w:rPr>
        <w:t xml:space="preserve"> </w:t>
      </w:r>
      <w:r w:rsidR="008D494A">
        <w:rPr>
          <w:sz w:val="22"/>
          <w:szCs w:val="22"/>
        </w:rPr>
        <w:t>544</w:t>
      </w:r>
      <w:r w:rsidRPr="00ED27C4">
        <w:rPr>
          <w:sz w:val="22"/>
          <w:szCs w:val="22"/>
        </w:rPr>
        <w:t xml:space="preserve">, 111116 (2021). </w:t>
      </w:r>
      <w:r w:rsidRPr="00ED27C4">
        <w:rPr>
          <w:b/>
          <w:sz w:val="22"/>
          <w:szCs w:val="22"/>
        </w:rPr>
        <w:t>(Scopus cited by 0)</w:t>
      </w:r>
    </w:p>
    <w:p w:rsidR="00ED27C4" w:rsidRPr="00870AED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6D6D7B">
        <w:rPr>
          <w:sz w:val="22"/>
          <w:szCs w:val="22"/>
          <w:lang w:val="be-BY"/>
        </w:rPr>
        <w:t xml:space="preserve">H. Abdelsalam, </w:t>
      </w:r>
      <w:r w:rsidRPr="006D6D7B">
        <w:rPr>
          <w:b/>
          <w:sz w:val="22"/>
          <w:szCs w:val="22"/>
          <w:lang w:val="be-BY"/>
        </w:rPr>
        <w:t>V. A. Saroka</w:t>
      </w:r>
      <w:r w:rsidRPr="006D6D7B">
        <w:rPr>
          <w:sz w:val="22"/>
          <w:szCs w:val="22"/>
          <w:lang w:val="be-BY"/>
        </w:rPr>
        <w:t xml:space="preserve">, N. H. Teleb, M. Ali, W. Osman, and Q. Zhang, “Electronic and adsorption properties of extended chevron and cove-edged graphene nanoribbons”, </w:t>
      </w:r>
      <w:r w:rsidRPr="00FE5ECC">
        <w:rPr>
          <w:b/>
          <w:sz w:val="22"/>
          <w:szCs w:val="22"/>
          <w:lang w:val="en-US"/>
        </w:rPr>
        <w:t>Physica E</w:t>
      </w:r>
      <w:r w:rsidRPr="006D6D7B">
        <w:rPr>
          <w:sz w:val="22"/>
          <w:szCs w:val="22"/>
          <w:lang w:val="be-BY"/>
        </w:rPr>
        <w:t xml:space="preserve"> 126, 114438 (2021).</w:t>
      </w:r>
      <w:r>
        <w:rPr>
          <w:sz w:val="22"/>
          <w:szCs w:val="22"/>
          <w:lang w:val="en-US"/>
        </w:rPr>
        <w:t xml:space="preserve"> </w:t>
      </w:r>
      <w:r w:rsidRPr="00746696">
        <w:rPr>
          <w:b/>
          <w:sz w:val="22"/>
          <w:szCs w:val="22"/>
        </w:rPr>
        <w:t>(Scopus cited by 0)</w:t>
      </w:r>
    </w:p>
    <w:p w:rsidR="00ED27C4" w:rsidRPr="00746696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6560B5">
        <w:rPr>
          <w:sz w:val="22"/>
          <w:szCs w:val="22"/>
          <w:lang w:val="en-US"/>
        </w:rPr>
        <w:t xml:space="preserve">R. B. Payod, D. Grassano, G. N. C. Santos, D. I. Levshov, O. Pulci, and </w:t>
      </w:r>
      <w:r w:rsidRPr="006560B5">
        <w:rPr>
          <w:b/>
          <w:sz w:val="22"/>
          <w:szCs w:val="22"/>
          <w:lang w:val="en-US"/>
        </w:rPr>
        <w:t>V. A. Saroka</w:t>
      </w:r>
      <w:r w:rsidRPr="006560B5">
        <w:rPr>
          <w:sz w:val="22"/>
          <w:szCs w:val="22"/>
          <w:lang w:val="en-US"/>
        </w:rPr>
        <w:t xml:space="preserve">, “2N+4-rule and an atlas of bulk optical resonances of zigzag graphene nanoribbons”, </w:t>
      </w:r>
      <w:r w:rsidRPr="006C6061">
        <w:rPr>
          <w:b/>
          <w:sz w:val="22"/>
          <w:szCs w:val="22"/>
          <w:lang w:val="en-US"/>
        </w:rPr>
        <w:t>Nat. Commun.</w:t>
      </w:r>
      <w:r w:rsidRPr="006560B5">
        <w:rPr>
          <w:sz w:val="22"/>
          <w:szCs w:val="22"/>
          <w:lang w:val="en-US"/>
        </w:rPr>
        <w:t xml:space="preserve"> </w:t>
      </w:r>
      <w:r w:rsidRPr="006C6061">
        <w:rPr>
          <w:sz w:val="22"/>
          <w:szCs w:val="22"/>
          <w:lang w:val="en-US"/>
        </w:rPr>
        <w:t>11</w:t>
      </w:r>
      <w:r w:rsidRPr="006560B5">
        <w:rPr>
          <w:sz w:val="22"/>
          <w:szCs w:val="22"/>
          <w:lang w:val="en-US"/>
        </w:rPr>
        <w:t>, 82 (2020).</w:t>
      </w:r>
      <w:r>
        <w:rPr>
          <w:sz w:val="22"/>
          <w:szCs w:val="22"/>
          <w:lang w:val="en-US"/>
        </w:rPr>
        <w:t xml:space="preserve"> </w:t>
      </w:r>
      <w:r w:rsidRPr="00746696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3</w:t>
      </w:r>
      <w:r w:rsidRPr="00746696">
        <w:rPr>
          <w:b/>
          <w:sz w:val="22"/>
          <w:szCs w:val="22"/>
        </w:rPr>
        <w:t>)</w:t>
      </w:r>
    </w:p>
    <w:p w:rsidR="00ED27C4" w:rsidRPr="002D01C8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2D01C8">
        <w:rPr>
          <w:sz w:val="22"/>
          <w:szCs w:val="22"/>
          <w:lang w:val="en-US"/>
        </w:rPr>
        <w:t xml:space="preserve">V. A. Demin, A. A. Artyukh, </w:t>
      </w:r>
      <w:r w:rsidRPr="002D01C8">
        <w:rPr>
          <w:b/>
          <w:sz w:val="22"/>
          <w:szCs w:val="22"/>
          <w:lang w:val="en-US"/>
        </w:rPr>
        <w:t>V. A. Saroka</w:t>
      </w:r>
      <w:r w:rsidRPr="002D01C8">
        <w:rPr>
          <w:sz w:val="22"/>
          <w:szCs w:val="22"/>
          <w:lang w:val="en-US"/>
        </w:rPr>
        <w:t>, and L. A. Chernozatonskii, “</w:t>
      </w:r>
      <w:r>
        <w:t>Study of a new type of crimped-shape nanotubes cut from bilayer graphene with the Moiré angle Θ = 27.8°</w:t>
      </w:r>
      <w:r w:rsidRPr="002D01C8">
        <w:rPr>
          <w:sz w:val="22"/>
          <w:szCs w:val="22"/>
          <w:lang w:val="en-US"/>
        </w:rPr>
        <w:t xml:space="preserve">”, </w:t>
      </w:r>
      <w:r w:rsidRPr="006C6061">
        <w:rPr>
          <w:b/>
          <w:sz w:val="22"/>
          <w:szCs w:val="22"/>
          <w:lang w:val="en-US"/>
        </w:rPr>
        <w:t>JETP Lett.</w:t>
      </w:r>
      <w:r w:rsidRPr="002D01C8">
        <w:rPr>
          <w:sz w:val="22"/>
          <w:szCs w:val="22"/>
          <w:lang w:val="en-US"/>
        </w:rPr>
        <w:t xml:space="preserve"> </w:t>
      </w:r>
      <w:r w:rsidRPr="006C6061">
        <w:rPr>
          <w:sz w:val="22"/>
          <w:szCs w:val="22"/>
          <w:lang w:val="en-US"/>
        </w:rPr>
        <w:t>111</w:t>
      </w:r>
      <w:r w:rsidRPr="002D01C8">
        <w:rPr>
          <w:sz w:val="22"/>
          <w:szCs w:val="22"/>
          <w:lang w:val="en-US"/>
        </w:rPr>
        <w:t>, 397 (2020).</w:t>
      </w:r>
      <w:r>
        <w:rPr>
          <w:sz w:val="22"/>
          <w:szCs w:val="22"/>
          <w:lang w:val="en-US"/>
        </w:rPr>
        <w:t xml:space="preserve"> </w:t>
      </w:r>
      <w:r w:rsidRPr="006560B5">
        <w:rPr>
          <w:b/>
          <w:color w:val="4F81BD" w:themeColor="accent1"/>
          <w:sz w:val="22"/>
          <w:szCs w:val="22"/>
          <w:lang w:val="en-US"/>
        </w:rPr>
        <w:t>Editorial Pick</w:t>
      </w:r>
      <w:r w:rsidRPr="00541813">
        <w:rPr>
          <w:b/>
          <w:sz w:val="22"/>
          <w:szCs w:val="22"/>
          <w:lang w:val="en-US"/>
        </w:rPr>
        <w:t xml:space="preserve"> (Scopus cited by 0)</w:t>
      </w:r>
    </w:p>
    <w:p w:rsidR="00ED27C4" w:rsidRPr="006560B5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6560B5">
        <w:rPr>
          <w:sz w:val="22"/>
          <w:szCs w:val="22"/>
          <w:lang w:val="en-US"/>
        </w:rPr>
        <w:t xml:space="preserve">H. Abdelsalam, W. Othman, </w:t>
      </w:r>
      <w:r w:rsidRPr="006560B5">
        <w:rPr>
          <w:b/>
          <w:sz w:val="22"/>
          <w:szCs w:val="22"/>
          <w:lang w:val="en-US"/>
        </w:rPr>
        <w:t>V. Saroka</w:t>
      </w:r>
      <w:r w:rsidRPr="006560B5">
        <w:rPr>
          <w:sz w:val="22"/>
          <w:szCs w:val="22"/>
          <w:lang w:val="en-US"/>
        </w:rPr>
        <w:t xml:space="preserve">, N. Teleb, S. Yunoki, and Q. Zhang, “Interaction of hydrated metals with chemically modified hexagonal boron nitride quantum dots: wastewater treatment and water splitting”, </w:t>
      </w:r>
      <w:r w:rsidRPr="006C6061">
        <w:rPr>
          <w:b/>
          <w:sz w:val="22"/>
          <w:szCs w:val="22"/>
          <w:lang w:val="en-US"/>
        </w:rPr>
        <w:t>Phys. Chem. Chem. Phys.</w:t>
      </w:r>
      <w:r w:rsidRPr="006560B5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>22</w:t>
      </w:r>
      <w:r w:rsidRPr="006560B5">
        <w:rPr>
          <w:sz w:val="22"/>
          <w:szCs w:val="22"/>
          <w:lang w:val="en-US"/>
        </w:rPr>
        <w:t>,</w:t>
      </w:r>
      <w:r>
        <w:rPr>
          <w:sz w:val="22"/>
          <w:szCs w:val="22"/>
          <w:lang w:val="en-US"/>
        </w:rPr>
        <w:t xml:space="preserve"> 2566</w:t>
      </w:r>
      <w:r w:rsidRPr="006560B5">
        <w:rPr>
          <w:sz w:val="22"/>
          <w:szCs w:val="22"/>
          <w:lang w:val="en-US"/>
        </w:rPr>
        <w:t xml:space="preserve"> (2020).</w:t>
      </w:r>
      <w:r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2</w:t>
      </w:r>
      <w:r w:rsidRPr="00541813">
        <w:rPr>
          <w:b/>
          <w:sz w:val="22"/>
          <w:szCs w:val="22"/>
        </w:rPr>
        <w:t>)</w:t>
      </w:r>
    </w:p>
    <w:p w:rsidR="00ED27C4" w:rsidRDefault="00ED27C4" w:rsidP="00ED27C4">
      <w:pPr>
        <w:numPr>
          <w:ilvl w:val="0"/>
          <w:numId w:val="18"/>
        </w:numPr>
        <w:ind w:left="714" w:hanging="357"/>
        <w:jc w:val="both"/>
        <w:rPr>
          <w:sz w:val="22"/>
          <w:szCs w:val="22"/>
        </w:rPr>
      </w:pPr>
      <w:r w:rsidRPr="006560B5">
        <w:rPr>
          <w:sz w:val="22"/>
          <w:szCs w:val="22"/>
          <w:lang w:val="en-US"/>
        </w:rPr>
        <w:t xml:space="preserve">R. B. Payod and </w:t>
      </w:r>
      <w:r w:rsidRPr="006560B5">
        <w:rPr>
          <w:b/>
          <w:sz w:val="22"/>
          <w:szCs w:val="22"/>
          <w:lang w:val="en-US"/>
        </w:rPr>
        <w:t>V. A. Saroka</w:t>
      </w:r>
      <w:r w:rsidRPr="006560B5">
        <w:rPr>
          <w:sz w:val="22"/>
          <w:szCs w:val="22"/>
          <w:lang w:val="en-US"/>
        </w:rPr>
        <w:t xml:space="preserve">, “Ab initio study of absorption resonance correlations between nanotubes and nanoribbons of graphene and hexagonal boron nitride”, </w:t>
      </w:r>
      <w:r w:rsidRPr="006C6061">
        <w:rPr>
          <w:b/>
          <w:sz w:val="22"/>
          <w:szCs w:val="22"/>
          <w:lang w:val="en-US"/>
        </w:rPr>
        <w:t>Semiconductors</w:t>
      </w:r>
      <w:r w:rsidRPr="006560B5">
        <w:rPr>
          <w:sz w:val="22"/>
          <w:szCs w:val="22"/>
          <w:lang w:val="en-US"/>
        </w:rPr>
        <w:t xml:space="preserve"> </w:t>
      </w:r>
      <w:r w:rsidRPr="006C6061">
        <w:rPr>
          <w:sz w:val="22"/>
          <w:szCs w:val="22"/>
          <w:lang w:val="en-US"/>
        </w:rPr>
        <w:t>53</w:t>
      </w:r>
      <w:r w:rsidRPr="006560B5">
        <w:rPr>
          <w:sz w:val="22"/>
          <w:szCs w:val="22"/>
          <w:lang w:val="en-US"/>
        </w:rPr>
        <w:t>, 1929 (2019).</w:t>
      </w:r>
      <w:r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>(Scopus cited by 0)</w:t>
      </w:r>
    </w:p>
    <w:p w:rsidR="00ED27C4" w:rsidRPr="00BF162E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6560B5">
        <w:rPr>
          <w:sz w:val="22"/>
          <w:szCs w:val="22"/>
        </w:rPr>
        <w:t xml:space="preserve">R. R. Hartmann, </w:t>
      </w:r>
      <w:r w:rsidRPr="006560B5">
        <w:rPr>
          <w:b/>
          <w:sz w:val="22"/>
          <w:szCs w:val="22"/>
        </w:rPr>
        <w:t>V. A. Saroka</w:t>
      </w:r>
      <w:r w:rsidRPr="006560B5">
        <w:rPr>
          <w:sz w:val="22"/>
          <w:szCs w:val="22"/>
        </w:rPr>
        <w:t>, M. E. Portnoi,</w:t>
      </w:r>
      <w:r w:rsidRPr="006560B5">
        <w:rPr>
          <w:sz w:val="22"/>
          <w:szCs w:val="22"/>
          <w:lang w:val="en-US"/>
        </w:rPr>
        <w:t xml:space="preserve"> “Interband transitions in narrow-gap carbon nanotubes and graphene nanoribbons”,</w:t>
      </w:r>
      <w:r w:rsidRPr="006560B5">
        <w:rPr>
          <w:sz w:val="22"/>
          <w:szCs w:val="22"/>
        </w:rPr>
        <w:t xml:space="preserve"> </w:t>
      </w:r>
      <w:r w:rsidRPr="006C6061">
        <w:rPr>
          <w:b/>
          <w:sz w:val="22"/>
          <w:szCs w:val="22"/>
        </w:rPr>
        <w:t>J. Appl. Phys.</w:t>
      </w:r>
      <w:r w:rsidRPr="006560B5">
        <w:rPr>
          <w:sz w:val="22"/>
          <w:szCs w:val="22"/>
        </w:rPr>
        <w:t xml:space="preserve"> </w:t>
      </w:r>
      <w:r w:rsidRPr="006C6061">
        <w:rPr>
          <w:sz w:val="22"/>
          <w:szCs w:val="22"/>
        </w:rPr>
        <w:t>125</w:t>
      </w:r>
      <w:r w:rsidRPr="006560B5">
        <w:rPr>
          <w:sz w:val="22"/>
          <w:szCs w:val="22"/>
        </w:rPr>
        <w:t>, 151607 (2019).</w:t>
      </w:r>
      <w:r w:rsidRPr="006560B5">
        <w:rPr>
          <w:sz w:val="22"/>
          <w:szCs w:val="22"/>
          <w:lang w:val="en-US"/>
        </w:rPr>
        <w:t xml:space="preserve"> </w:t>
      </w:r>
      <w:r w:rsidRPr="006560B5">
        <w:rPr>
          <w:b/>
          <w:color w:val="4F81BD" w:themeColor="accent1"/>
          <w:sz w:val="22"/>
          <w:szCs w:val="22"/>
          <w:lang w:val="en-US"/>
        </w:rPr>
        <w:t>Editorial Pick</w:t>
      </w:r>
      <w:r w:rsidRPr="00BF162E"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6</w:t>
      </w:r>
      <w:r w:rsidRPr="00541813">
        <w:rPr>
          <w:b/>
          <w:sz w:val="22"/>
          <w:szCs w:val="22"/>
        </w:rPr>
        <w:t>)</w:t>
      </w:r>
    </w:p>
    <w:p w:rsidR="00ED27C4" w:rsidRPr="006560B5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6560B5">
        <w:rPr>
          <w:sz w:val="22"/>
          <w:szCs w:val="22"/>
          <w:lang w:val="en-US"/>
        </w:rPr>
        <w:t xml:space="preserve">H. Abdelsalam, </w:t>
      </w:r>
      <w:r w:rsidRPr="006560B5">
        <w:rPr>
          <w:b/>
          <w:sz w:val="22"/>
          <w:szCs w:val="22"/>
          <w:lang w:val="en-US"/>
        </w:rPr>
        <w:t>V. A. Saroka</w:t>
      </w:r>
      <w:r w:rsidRPr="006560B5">
        <w:rPr>
          <w:sz w:val="22"/>
          <w:szCs w:val="22"/>
          <w:lang w:val="en-US"/>
        </w:rPr>
        <w:t xml:space="preserve">, W. O. Younis, “Edge functionalization of finite graphene nanoribbon superlattices”, </w:t>
      </w:r>
      <w:r w:rsidRPr="006C6061">
        <w:rPr>
          <w:b/>
          <w:sz w:val="22"/>
          <w:szCs w:val="22"/>
          <w:lang w:val="en-US"/>
        </w:rPr>
        <w:t>Superlattices Microstruct.</w:t>
      </w:r>
      <w:r w:rsidRPr="006560B5">
        <w:rPr>
          <w:sz w:val="22"/>
          <w:szCs w:val="22"/>
          <w:lang w:val="en-US"/>
        </w:rPr>
        <w:t xml:space="preserve"> </w:t>
      </w:r>
      <w:r w:rsidRPr="006C6061">
        <w:rPr>
          <w:sz w:val="22"/>
          <w:szCs w:val="22"/>
          <w:lang w:val="en-US"/>
        </w:rPr>
        <w:t>129</w:t>
      </w:r>
      <w:r w:rsidRPr="006560B5">
        <w:rPr>
          <w:sz w:val="22"/>
          <w:szCs w:val="22"/>
          <w:lang w:val="en-US"/>
        </w:rPr>
        <w:t>, 54 (2019).</w:t>
      </w:r>
      <w:r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>(Scopus cited by 1)</w:t>
      </w:r>
    </w:p>
    <w:p w:rsidR="00ED27C4" w:rsidRPr="00BF162E" w:rsidRDefault="00ED27C4" w:rsidP="00ED27C4">
      <w:pPr>
        <w:numPr>
          <w:ilvl w:val="0"/>
          <w:numId w:val="18"/>
        </w:numPr>
        <w:jc w:val="both"/>
        <w:rPr>
          <w:sz w:val="22"/>
          <w:szCs w:val="22"/>
          <w:lang w:val="en-US"/>
        </w:rPr>
      </w:pPr>
      <w:r w:rsidRPr="006560B5">
        <w:rPr>
          <w:sz w:val="22"/>
          <w:szCs w:val="22"/>
          <w:lang w:val="en-US"/>
        </w:rPr>
        <w:t xml:space="preserve">V. A. Shahnazaryan, </w:t>
      </w:r>
      <w:r w:rsidRPr="006560B5">
        <w:rPr>
          <w:b/>
          <w:sz w:val="22"/>
          <w:szCs w:val="22"/>
          <w:lang w:val="en-US"/>
        </w:rPr>
        <w:t>V. A. Saroka</w:t>
      </w:r>
      <w:r w:rsidRPr="006560B5">
        <w:rPr>
          <w:sz w:val="22"/>
          <w:szCs w:val="22"/>
          <w:lang w:val="en-US"/>
        </w:rPr>
        <w:t xml:space="preserve">, I. A. Shelykh, W. L. Barnes, M. E. Portnoi, “Strong light-matter coupling in carbon nanotubes as a route to exciton brightening”, </w:t>
      </w:r>
      <w:r w:rsidRPr="006C6061">
        <w:rPr>
          <w:b/>
          <w:sz w:val="22"/>
          <w:szCs w:val="22"/>
          <w:lang w:val="en-US"/>
        </w:rPr>
        <w:t>ACS Photonics</w:t>
      </w:r>
      <w:r w:rsidRPr="006560B5">
        <w:rPr>
          <w:sz w:val="22"/>
          <w:szCs w:val="22"/>
          <w:lang w:val="en-US"/>
        </w:rPr>
        <w:t xml:space="preserve"> </w:t>
      </w:r>
      <w:r w:rsidRPr="006C6061">
        <w:rPr>
          <w:sz w:val="22"/>
          <w:szCs w:val="22"/>
          <w:lang w:val="en-US"/>
        </w:rPr>
        <w:t>6</w:t>
      </w:r>
      <w:r w:rsidRPr="006560B5">
        <w:rPr>
          <w:sz w:val="22"/>
          <w:szCs w:val="22"/>
          <w:lang w:val="en-US"/>
        </w:rPr>
        <w:t>, 904 (2019).</w:t>
      </w:r>
      <w:r w:rsidRPr="00BF162E"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 xml:space="preserve">(Scopus cited by </w:t>
      </w:r>
      <w:r w:rsidR="00995C72">
        <w:rPr>
          <w:b/>
          <w:sz w:val="22"/>
          <w:szCs w:val="22"/>
        </w:rPr>
        <w:t>9</w:t>
      </w:r>
      <w:r w:rsidRPr="00541813">
        <w:rPr>
          <w:b/>
          <w:sz w:val="22"/>
          <w:szCs w:val="22"/>
        </w:rPr>
        <w:t>)</w:t>
      </w:r>
    </w:p>
    <w:p w:rsidR="00ED27C4" w:rsidRPr="006560B5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6560B5">
        <w:rPr>
          <w:sz w:val="22"/>
          <w:szCs w:val="22"/>
          <w:lang w:val="en-US"/>
        </w:rPr>
        <w:t xml:space="preserve">H. Abdelsalam, </w:t>
      </w:r>
      <w:r w:rsidRPr="006560B5">
        <w:rPr>
          <w:b/>
          <w:sz w:val="22"/>
          <w:szCs w:val="22"/>
          <w:lang w:val="en-US"/>
        </w:rPr>
        <w:t>V. A. Saroka</w:t>
      </w:r>
      <w:r w:rsidRPr="006560B5">
        <w:rPr>
          <w:sz w:val="22"/>
          <w:szCs w:val="22"/>
          <w:lang w:val="en-US"/>
        </w:rPr>
        <w:t xml:space="preserve">, M. Ali, N. H. Teleb, H. Elhaes, M. A. Ibrahim, “Stability and electronic properties of edge functionalized silicene quantum dots: A first principles study”, </w:t>
      </w:r>
      <w:r w:rsidRPr="006C6061">
        <w:rPr>
          <w:b/>
          <w:sz w:val="22"/>
          <w:szCs w:val="22"/>
          <w:lang w:val="en-US"/>
        </w:rPr>
        <w:t xml:space="preserve">Physica E </w:t>
      </w:r>
      <w:r w:rsidRPr="006C6061">
        <w:rPr>
          <w:sz w:val="22"/>
          <w:szCs w:val="22"/>
          <w:lang w:val="en-US"/>
        </w:rPr>
        <w:t>108</w:t>
      </w:r>
      <w:r w:rsidRPr="006560B5">
        <w:rPr>
          <w:sz w:val="22"/>
          <w:szCs w:val="22"/>
          <w:lang w:val="en-US"/>
        </w:rPr>
        <w:t>, 339 (2019).</w:t>
      </w:r>
      <w:r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2</w:t>
      </w:r>
      <w:r w:rsidR="00D6360D">
        <w:rPr>
          <w:b/>
          <w:sz w:val="22"/>
          <w:szCs w:val="22"/>
        </w:rPr>
        <w:t>2</w:t>
      </w:r>
      <w:r w:rsidRPr="00541813">
        <w:rPr>
          <w:b/>
          <w:sz w:val="22"/>
          <w:szCs w:val="22"/>
        </w:rPr>
        <w:t>)</w:t>
      </w:r>
    </w:p>
    <w:p w:rsidR="00ED27C4" w:rsidRPr="006560B5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6560B5">
        <w:rPr>
          <w:sz w:val="22"/>
          <w:szCs w:val="22"/>
          <w:lang w:val="en-US"/>
        </w:rPr>
        <w:t xml:space="preserve">H. Abdelsalam, </w:t>
      </w:r>
      <w:r w:rsidRPr="006560B5">
        <w:rPr>
          <w:b/>
          <w:sz w:val="22"/>
          <w:szCs w:val="22"/>
          <w:lang w:val="en-US"/>
        </w:rPr>
        <w:t>V. A. Saroka</w:t>
      </w:r>
      <w:r w:rsidRPr="006560B5">
        <w:rPr>
          <w:sz w:val="22"/>
          <w:szCs w:val="22"/>
          <w:lang w:val="en-US"/>
        </w:rPr>
        <w:t xml:space="preserve">, and W. O. Younis, “Phosphorene quantum dot electronic properties and gas sensing”, </w:t>
      </w:r>
      <w:r w:rsidRPr="006C6061">
        <w:rPr>
          <w:b/>
          <w:sz w:val="22"/>
          <w:szCs w:val="22"/>
          <w:lang w:val="en-US"/>
        </w:rPr>
        <w:t>Physica E</w:t>
      </w:r>
      <w:r w:rsidRPr="006C6061">
        <w:rPr>
          <w:sz w:val="22"/>
          <w:szCs w:val="22"/>
          <w:lang w:val="en-US"/>
        </w:rPr>
        <w:t xml:space="preserve"> 107</w:t>
      </w:r>
      <w:r w:rsidRPr="006560B5">
        <w:rPr>
          <w:sz w:val="22"/>
          <w:szCs w:val="22"/>
          <w:lang w:val="en-US"/>
        </w:rPr>
        <w:t>, 105 (2019).</w:t>
      </w:r>
      <w:r w:rsidRPr="00BF162E"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5</w:t>
      </w:r>
      <w:r w:rsidRPr="00541813">
        <w:rPr>
          <w:b/>
          <w:sz w:val="22"/>
          <w:szCs w:val="22"/>
        </w:rPr>
        <w:t>)</w:t>
      </w:r>
    </w:p>
    <w:p w:rsidR="00ED27C4" w:rsidRPr="006560B5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6560B5">
        <w:rPr>
          <w:b/>
          <w:sz w:val="22"/>
          <w:szCs w:val="22"/>
          <w:lang w:val="en-US"/>
        </w:rPr>
        <w:t>V. A. Saroka</w:t>
      </w:r>
      <w:r w:rsidRPr="006560B5">
        <w:rPr>
          <w:sz w:val="22"/>
          <w:szCs w:val="22"/>
          <w:lang w:val="en-US"/>
        </w:rPr>
        <w:t xml:space="preserve">, H. Abdelsalam, V. A. Demin, D. Grassano, S. A. Kuten, A. L. Pushkarchuk, and O. Pulci, “Absorption in finite-length chevron-type graphene nanoribbons”, </w:t>
      </w:r>
      <w:r w:rsidRPr="006C6061">
        <w:rPr>
          <w:b/>
          <w:sz w:val="22"/>
          <w:szCs w:val="22"/>
          <w:lang w:val="en-US"/>
        </w:rPr>
        <w:t>Semiconductors</w:t>
      </w:r>
      <w:r w:rsidRPr="006560B5">
        <w:rPr>
          <w:sz w:val="22"/>
          <w:szCs w:val="22"/>
          <w:lang w:val="en-US"/>
        </w:rPr>
        <w:t xml:space="preserve"> </w:t>
      </w:r>
      <w:r w:rsidRPr="006C6061">
        <w:rPr>
          <w:sz w:val="22"/>
          <w:szCs w:val="22"/>
          <w:lang w:val="en-US"/>
        </w:rPr>
        <w:t>52</w:t>
      </w:r>
      <w:r w:rsidRPr="006560B5">
        <w:rPr>
          <w:sz w:val="22"/>
          <w:szCs w:val="22"/>
          <w:lang w:val="en-US"/>
        </w:rPr>
        <w:t>, 1890 (2018).</w:t>
      </w:r>
      <w:r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>(Scopus cited by 0)</w:t>
      </w:r>
    </w:p>
    <w:p w:rsidR="00ED27C4" w:rsidRPr="006560B5" w:rsidRDefault="00ED27C4" w:rsidP="00ED27C4">
      <w:pPr>
        <w:numPr>
          <w:ilvl w:val="0"/>
          <w:numId w:val="18"/>
        </w:numPr>
        <w:jc w:val="both"/>
        <w:rPr>
          <w:sz w:val="22"/>
          <w:szCs w:val="22"/>
          <w:lang w:val="en-US"/>
        </w:rPr>
      </w:pPr>
      <w:r w:rsidRPr="006560B5">
        <w:rPr>
          <w:sz w:val="22"/>
          <w:szCs w:val="22"/>
        </w:rPr>
        <w:t xml:space="preserve">H. Abdelsalam, </w:t>
      </w:r>
      <w:r w:rsidRPr="006560B5">
        <w:rPr>
          <w:b/>
          <w:sz w:val="22"/>
          <w:szCs w:val="22"/>
        </w:rPr>
        <w:t>V. A. Saroka</w:t>
      </w:r>
      <w:r w:rsidRPr="006560B5">
        <w:rPr>
          <w:sz w:val="22"/>
          <w:szCs w:val="22"/>
        </w:rPr>
        <w:t>, I. Lukyanchuk, and M. E. Portnoi,</w:t>
      </w:r>
      <w:r w:rsidRPr="006560B5">
        <w:rPr>
          <w:sz w:val="22"/>
          <w:szCs w:val="22"/>
          <w:lang w:val="en-US"/>
        </w:rPr>
        <w:t xml:space="preserve"> “Multilayer phosphorene quantum dots in an electric field: Energy levels and optical absorption”,</w:t>
      </w:r>
      <w:r w:rsidRPr="006560B5">
        <w:rPr>
          <w:sz w:val="22"/>
          <w:szCs w:val="22"/>
        </w:rPr>
        <w:t xml:space="preserve"> </w:t>
      </w:r>
      <w:r w:rsidRPr="006C6061">
        <w:rPr>
          <w:b/>
          <w:sz w:val="22"/>
          <w:szCs w:val="22"/>
        </w:rPr>
        <w:t>J. Appl. Phys.</w:t>
      </w:r>
      <w:r w:rsidRPr="006560B5">
        <w:rPr>
          <w:sz w:val="22"/>
          <w:szCs w:val="22"/>
        </w:rPr>
        <w:t xml:space="preserve"> </w:t>
      </w:r>
      <w:r w:rsidRPr="006C6061">
        <w:rPr>
          <w:sz w:val="22"/>
          <w:szCs w:val="22"/>
        </w:rPr>
        <w:t>124</w:t>
      </w:r>
      <w:r w:rsidRPr="006560B5">
        <w:rPr>
          <w:sz w:val="22"/>
          <w:szCs w:val="22"/>
        </w:rPr>
        <w:t>, 124303 (2018).</w:t>
      </w:r>
      <w:r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5</w:t>
      </w:r>
      <w:r w:rsidRPr="00541813">
        <w:rPr>
          <w:b/>
          <w:sz w:val="22"/>
          <w:szCs w:val="22"/>
        </w:rPr>
        <w:t>)</w:t>
      </w:r>
    </w:p>
    <w:p w:rsidR="00ED27C4" w:rsidRPr="006560B5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6560B5">
        <w:rPr>
          <w:b/>
          <w:sz w:val="22"/>
          <w:szCs w:val="22"/>
        </w:rPr>
        <w:t>V. A. Saroka</w:t>
      </w:r>
      <w:r w:rsidRPr="006560B5">
        <w:rPr>
          <w:sz w:val="22"/>
          <w:szCs w:val="22"/>
        </w:rPr>
        <w:t xml:space="preserve">, A. L. Pushkarchuk, S. A. Kuten, and M. E. Portnoi, “Hidden correlation between absorption peaks in achiral carbon nanotubes and nanoribbons”, </w:t>
      </w:r>
      <w:r w:rsidRPr="006C6061">
        <w:rPr>
          <w:b/>
          <w:sz w:val="22"/>
          <w:szCs w:val="22"/>
        </w:rPr>
        <w:t>J. Saudi Chem. Soc.</w:t>
      </w:r>
      <w:r w:rsidRPr="006C6061">
        <w:rPr>
          <w:sz w:val="22"/>
          <w:szCs w:val="22"/>
          <w:lang w:val="en-US"/>
        </w:rPr>
        <w:t xml:space="preserve"> 22</w:t>
      </w:r>
      <w:r w:rsidRPr="006560B5">
        <w:rPr>
          <w:sz w:val="22"/>
          <w:szCs w:val="22"/>
          <w:lang w:val="en-US"/>
        </w:rPr>
        <w:t>, 985</w:t>
      </w:r>
      <w:r w:rsidRPr="006560B5">
        <w:rPr>
          <w:sz w:val="22"/>
          <w:szCs w:val="22"/>
        </w:rPr>
        <w:t xml:space="preserve"> (2018).</w:t>
      </w:r>
      <w:r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3</w:t>
      </w:r>
      <w:r w:rsidRPr="00541813">
        <w:rPr>
          <w:b/>
          <w:sz w:val="22"/>
          <w:szCs w:val="22"/>
        </w:rPr>
        <w:t>)</w:t>
      </w:r>
    </w:p>
    <w:p w:rsidR="00ED27C4" w:rsidRPr="006560B5" w:rsidRDefault="00ED27C4" w:rsidP="00ED27C4">
      <w:pPr>
        <w:numPr>
          <w:ilvl w:val="0"/>
          <w:numId w:val="18"/>
        </w:numPr>
        <w:jc w:val="both"/>
        <w:rPr>
          <w:sz w:val="22"/>
          <w:szCs w:val="22"/>
        </w:rPr>
      </w:pPr>
      <w:r w:rsidRPr="006560B5">
        <w:rPr>
          <w:sz w:val="22"/>
          <w:szCs w:val="22"/>
        </w:rPr>
        <w:lastRenderedPageBreak/>
        <w:t xml:space="preserve">T. P. Collier, </w:t>
      </w:r>
      <w:r w:rsidRPr="006560B5">
        <w:rPr>
          <w:b/>
          <w:sz w:val="22"/>
          <w:szCs w:val="22"/>
        </w:rPr>
        <w:t>V. A. Saroka</w:t>
      </w:r>
      <w:r w:rsidRPr="006560B5">
        <w:rPr>
          <w:sz w:val="22"/>
          <w:szCs w:val="22"/>
        </w:rPr>
        <w:t xml:space="preserve">, and M. E. Portnoi, “Tuning terahertz transitions in a double-gated quantum ring”, </w:t>
      </w:r>
      <w:r w:rsidRPr="006C6061">
        <w:rPr>
          <w:b/>
          <w:sz w:val="22"/>
          <w:szCs w:val="22"/>
        </w:rPr>
        <w:t>Phys. Rev. B</w:t>
      </w:r>
      <w:r w:rsidRPr="006560B5">
        <w:rPr>
          <w:sz w:val="22"/>
          <w:szCs w:val="22"/>
        </w:rPr>
        <w:t xml:space="preserve"> </w:t>
      </w:r>
      <w:r w:rsidRPr="006C6061">
        <w:rPr>
          <w:sz w:val="22"/>
          <w:szCs w:val="22"/>
        </w:rPr>
        <w:t>96</w:t>
      </w:r>
      <w:r w:rsidRPr="006560B5">
        <w:rPr>
          <w:sz w:val="22"/>
          <w:szCs w:val="22"/>
        </w:rPr>
        <w:t>, 235430 (2017).</w:t>
      </w:r>
      <w:r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5</w:t>
      </w:r>
      <w:r w:rsidRPr="00541813">
        <w:rPr>
          <w:b/>
          <w:sz w:val="22"/>
          <w:szCs w:val="22"/>
        </w:rPr>
        <w:t>)</w:t>
      </w:r>
    </w:p>
    <w:p w:rsidR="00ED27C4" w:rsidRPr="006560B5" w:rsidRDefault="00ED27C4" w:rsidP="00ED27C4">
      <w:pPr>
        <w:numPr>
          <w:ilvl w:val="0"/>
          <w:numId w:val="18"/>
        </w:numPr>
        <w:ind w:left="714" w:hanging="357"/>
        <w:jc w:val="both"/>
        <w:rPr>
          <w:sz w:val="22"/>
          <w:szCs w:val="22"/>
        </w:rPr>
      </w:pPr>
      <w:r w:rsidRPr="006560B5">
        <w:rPr>
          <w:b/>
          <w:sz w:val="22"/>
          <w:szCs w:val="22"/>
          <w:lang w:val="en-US"/>
        </w:rPr>
        <w:t>V. A. Saroka</w:t>
      </w:r>
      <w:r w:rsidRPr="006560B5">
        <w:rPr>
          <w:sz w:val="22"/>
          <w:szCs w:val="22"/>
          <w:lang w:val="en-US"/>
        </w:rPr>
        <w:t xml:space="preserve">, I. Luckyanchuk, M. E. Portnoi and H. Abdelsalam,“Electro-optical properties of phoshorene quantum dots”, </w:t>
      </w:r>
      <w:r w:rsidRPr="006C6061">
        <w:rPr>
          <w:b/>
          <w:sz w:val="22"/>
          <w:szCs w:val="22"/>
          <w:lang w:val="en-US"/>
        </w:rPr>
        <w:t>Phys. Rev. B</w:t>
      </w:r>
      <w:r w:rsidRPr="006C6061">
        <w:rPr>
          <w:sz w:val="22"/>
          <w:szCs w:val="22"/>
          <w:lang w:val="en-US"/>
        </w:rPr>
        <w:t xml:space="preserve"> 96</w:t>
      </w:r>
      <w:r w:rsidRPr="006560B5">
        <w:rPr>
          <w:sz w:val="22"/>
          <w:szCs w:val="22"/>
          <w:lang w:val="en-US"/>
        </w:rPr>
        <w:t>, 085436 (2017).</w:t>
      </w:r>
      <w:r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>(Scopus cited by 1</w:t>
      </w:r>
      <w:r>
        <w:rPr>
          <w:b/>
          <w:sz w:val="22"/>
          <w:szCs w:val="22"/>
        </w:rPr>
        <w:t>7</w:t>
      </w:r>
      <w:r w:rsidRPr="00541813">
        <w:rPr>
          <w:b/>
          <w:sz w:val="22"/>
          <w:szCs w:val="22"/>
        </w:rPr>
        <w:t>)</w:t>
      </w:r>
    </w:p>
    <w:p w:rsidR="00ED27C4" w:rsidRPr="006560B5" w:rsidRDefault="00ED27C4" w:rsidP="00ED27C4">
      <w:pPr>
        <w:numPr>
          <w:ilvl w:val="0"/>
          <w:numId w:val="18"/>
        </w:numPr>
        <w:spacing w:before="100" w:beforeAutospacing="1" w:after="100" w:afterAutospacing="1"/>
        <w:ind w:left="714" w:hanging="357"/>
        <w:contextualSpacing/>
        <w:jc w:val="both"/>
        <w:rPr>
          <w:sz w:val="22"/>
          <w:szCs w:val="22"/>
        </w:rPr>
      </w:pPr>
      <w:r w:rsidRPr="006560B5">
        <w:rPr>
          <w:b/>
          <w:sz w:val="22"/>
          <w:szCs w:val="22"/>
        </w:rPr>
        <w:t>V. A. Saroka</w:t>
      </w:r>
      <w:r w:rsidRPr="006560B5">
        <w:rPr>
          <w:sz w:val="22"/>
          <w:szCs w:val="22"/>
        </w:rPr>
        <w:t xml:space="preserve">, M. V. Shuba and M. E. Portnoi, “Optical selection rules of zigzag graphene nanoribbons", </w:t>
      </w:r>
      <w:r w:rsidRPr="006C6061">
        <w:rPr>
          <w:b/>
          <w:sz w:val="22"/>
          <w:szCs w:val="22"/>
        </w:rPr>
        <w:t>Phys. Rev. B</w:t>
      </w:r>
      <w:r w:rsidRPr="006560B5">
        <w:rPr>
          <w:sz w:val="22"/>
          <w:szCs w:val="22"/>
        </w:rPr>
        <w:t xml:space="preserve"> </w:t>
      </w:r>
      <w:r w:rsidRPr="006C6061">
        <w:rPr>
          <w:bCs/>
          <w:sz w:val="22"/>
          <w:szCs w:val="22"/>
        </w:rPr>
        <w:t>95</w:t>
      </w:r>
      <w:r w:rsidRPr="006560B5">
        <w:rPr>
          <w:sz w:val="22"/>
          <w:szCs w:val="22"/>
        </w:rPr>
        <w:t xml:space="preserve">, 155438 (2017). </w:t>
      </w:r>
      <w:r w:rsidRPr="00541813">
        <w:rPr>
          <w:b/>
          <w:sz w:val="22"/>
          <w:szCs w:val="22"/>
        </w:rPr>
        <w:t>(Scopus cited by 1</w:t>
      </w:r>
      <w:r>
        <w:rPr>
          <w:b/>
          <w:sz w:val="22"/>
          <w:szCs w:val="22"/>
        </w:rPr>
        <w:t>3</w:t>
      </w:r>
      <w:r w:rsidRPr="00541813">
        <w:rPr>
          <w:b/>
          <w:sz w:val="22"/>
          <w:szCs w:val="22"/>
        </w:rPr>
        <w:t>)</w:t>
      </w:r>
    </w:p>
    <w:p w:rsidR="00ED27C4" w:rsidRPr="006D0228" w:rsidRDefault="00ED27C4" w:rsidP="00ED27C4">
      <w:pPr>
        <w:numPr>
          <w:ilvl w:val="0"/>
          <w:numId w:val="18"/>
        </w:numPr>
        <w:ind w:left="714" w:hanging="357"/>
        <w:jc w:val="both"/>
        <w:rPr>
          <w:sz w:val="22"/>
          <w:szCs w:val="22"/>
        </w:rPr>
      </w:pPr>
      <w:r w:rsidRPr="006D0228">
        <w:rPr>
          <w:b/>
          <w:sz w:val="22"/>
          <w:szCs w:val="22"/>
        </w:rPr>
        <w:t>V. A. Saroka</w:t>
      </w:r>
      <w:r w:rsidRPr="006D0228">
        <w:rPr>
          <w:sz w:val="22"/>
          <w:szCs w:val="22"/>
        </w:rPr>
        <w:t xml:space="preserve"> and K. G. Batrakov, “Zigzag-</w:t>
      </w:r>
      <w:r w:rsidRPr="006D0228">
        <w:rPr>
          <w:sz w:val="22"/>
          <w:szCs w:val="22"/>
          <w:lang w:val="en-US"/>
        </w:rPr>
        <w:t>s</w:t>
      </w:r>
      <w:r w:rsidRPr="006D0228">
        <w:rPr>
          <w:sz w:val="22"/>
          <w:szCs w:val="22"/>
        </w:rPr>
        <w:t xml:space="preserve">haped </w:t>
      </w:r>
      <w:r w:rsidRPr="006D0228">
        <w:rPr>
          <w:sz w:val="22"/>
          <w:szCs w:val="22"/>
          <w:lang w:val="en-US"/>
        </w:rPr>
        <w:t>s</w:t>
      </w:r>
      <w:r w:rsidRPr="006D0228">
        <w:rPr>
          <w:sz w:val="22"/>
          <w:szCs w:val="22"/>
        </w:rPr>
        <w:t xml:space="preserve">uperlattices on the </w:t>
      </w:r>
      <w:r w:rsidRPr="006D0228">
        <w:rPr>
          <w:sz w:val="22"/>
          <w:szCs w:val="22"/>
          <w:lang w:val="en-US"/>
        </w:rPr>
        <w:t>b</w:t>
      </w:r>
      <w:r w:rsidRPr="006D0228">
        <w:rPr>
          <w:sz w:val="22"/>
          <w:szCs w:val="22"/>
        </w:rPr>
        <w:t xml:space="preserve">asis of </w:t>
      </w:r>
      <w:r w:rsidRPr="006D0228">
        <w:rPr>
          <w:sz w:val="22"/>
          <w:szCs w:val="22"/>
          <w:lang w:val="en-US"/>
        </w:rPr>
        <w:t>g</w:t>
      </w:r>
      <w:r w:rsidRPr="006D0228">
        <w:rPr>
          <w:sz w:val="22"/>
          <w:szCs w:val="22"/>
        </w:rPr>
        <w:t xml:space="preserve">raphene </w:t>
      </w:r>
      <w:r w:rsidRPr="006D0228">
        <w:rPr>
          <w:sz w:val="22"/>
          <w:szCs w:val="22"/>
          <w:lang w:val="en-US"/>
        </w:rPr>
        <w:t>n</w:t>
      </w:r>
      <w:r w:rsidRPr="006D0228">
        <w:rPr>
          <w:sz w:val="22"/>
          <w:szCs w:val="22"/>
        </w:rPr>
        <w:t xml:space="preserve">anoribbons: </w:t>
      </w:r>
      <w:r w:rsidRPr="006D0228">
        <w:rPr>
          <w:sz w:val="22"/>
          <w:szCs w:val="22"/>
          <w:lang w:val="en-US"/>
        </w:rPr>
        <w:t>s</w:t>
      </w:r>
      <w:r w:rsidRPr="006D0228">
        <w:rPr>
          <w:sz w:val="22"/>
          <w:szCs w:val="22"/>
        </w:rPr>
        <w:t xml:space="preserve">tructure and </w:t>
      </w:r>
      <w:r w:rsidRPr="006D0228">
        <w:rPr>
          <w:sz w:val="22"/>
          <w:szCs w:val="22"/>
          <w:lang w:val="en-US"/>
        </w:rPr>
        <w:t>e</w:t>
      </w:r>
      <w:r w:rsidRPr="006D0228">
        <w:rPr>
          <w:sz w:val="22"/>
          <w:szCs w:val="22"/>
        </w:rPr>
        <w:t xml:space="preserve">lectronic </w:t>
      </w:r>
      <w:r w:rsidRPr="006D0228">
        <w:rPr>
          <w:sz w:val="22"/>
          <w:szCs w:val="22"/>
          <w:lang w:val="en-US"/>
        </w:rPr>
        <w:t>p</w:t>
      </w:r>
      <w:r w:rsidRPr="006D0228">
        <w:rPr>
          <w:sz w:val="22"/>
          <w:szCs w:val="22"/>
        </w:rPr>
        <w:t xml:space="preserve">roperties”, </w:t>
      </w:r>
      <w:r w:rsidRPr="006C6061">
        <w:rPr>
          <w:b/>
          <w:sz w:val="22"/>
          <w:szCs w:val="22"/>
        </w:rPr>
        <w:t>Russ. Phys. J.</w:t>
      </w:r>
      <w:r w:rsidRPr="006D0228">
        <w:rPr>
          <w:sz w:val="22"/>
          <w:szCs w:val="22"/>
        </w:rPr>
        <w:t xml:space="preserve"> </w:t>
      </w:r>
      <w:r w:rsidRPr="006C6061">
        <w:rPr>
          <w:bCs/>
          <w:sz w:val="22"/>
          <w:szCs w:val="22"/>
        </w:rPr>
        <w:t>59</w:t>
      </w:r>
      <w:r>
        <w:rPr>
          <w:sz w:val="22"/>
          <w:szCs w:val="22"/>
        </w:rPr>
        <w:t>(5), 633 (2016).</w:t>
      </w:r>
      <w:r w:rsidRPr="006D0228"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>(Scopus cited by 3)</w:t>
      </w:r>
    </w:p>
    <w:p w:rsidR="00ED27C4" w:rsidRPr="00FA4E8D" w:rsidRDefault="00ED27C4" w:rsidP="00ED27C4">
      <w:pPr>
        <w:numPr>
          <w:ilvl w:val="0"/>
          <w:numId w:val="18"/>
        </w:numPr>
        <w:ind w:left="714" w:hanging="357"/>
        <w:jc w:val="both"/>
        <w:rPr>
          <w:sz w:val="22"/>
          <w:szCs w:val="22"/>
        </w:rPr>
      </w:pPr>
      <w:r w:rsidRPr="00FA4E8D">
        <w:rPr>
          <w:sz w:val="22"/>
          <w:szCs w:val="22"/>
        </w:rPr>
        <w:t xml:space="preserve">H. Abdelsalam, M. H. Talaat, I. Lukyanchuk, M. E. Portnoi, and </w:t>
      </w:r>
      <w:r w:rsidRPr="00FA4E8D">
        <w:rPr>
          <w:b/>
          <w:sz w:val="22"/>
          <w:szCs w:val="22"/>
        </w:rPr>
        <w:t>V. A. Saroka</w:t>
      </w:r>
      <w:r w:rsidRPr="00FA4E8D">
        <w:rPr>
          <w:sz w:val="22"/>
          <w:szCs w:val="22"/>
        </w:rPr>
        <w:t xml:space="preserve">, “Electro-absorption of silicene and bilayer graphene quantum dots”, </w:t>
      </w:r>
      <w:r w:rsidRPr="006C6061">
        <w:rPr>
          <w:b/>
          <w:sz w:val="22"/>
          <w:szCs w:val="22"/>
        </w:rPr>
        <w:t>J. Appl. Phys.</w:t>
      </w:r>
      <w:r w:rsidRPr="00FA4E8D">
        <w:rPr>
          <w:sz w:val="22"/>
          <w:szCs w:val="22"/>
        </w:rPr>
        <w:t xml:space="preserve"> </w:t>
      </w:r>
      <w:r w:rsidRPr="006C6061">
        <w:rPr>
          <w:bCs/>
          <w:sz w:val="22"/>
          <w:szCs w:val="22"/>
        </w:rPr>
        <w:t>120</w:t>
      </w:r>
      <w:r w:rsidRPr="00FA4E8D">
        <w:rPr>
          <w:sz w:val="22"/>
          <w:szCs w:val="22"/>
        </w:rPr>
        <w:t xml:space="preserve">, 014304 (2016). </w:t>
      </w:r>
      <w:r w:rsidRPr="00541813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13</w:t>
      </w:r>
      <w:r w:rsidRPr="00541813">
        <w:rPr>
          <w:b/>
          <w:sz w:val="22"/>
          <w:szCs w:val="22"/>
        </w:rPr>
        <w:t>)</w:t>
      </w:r>
    </w:p>
    <w:p w:rsidR="00ED27C4" w:rsidRPr="00746696" w:rsidRDefault="00ED27C4" w:rsidP="00ED27C4">
      <w:pPr>
        <w:numPr>
          <w:ilvl w:val="0"/>
          <w:numId w:val="18"/>
        </w:numPr>
        <w:spacing w:before="100" w:beforeAutospacing="1" w:after="100" w:afterAutospacing="1"/>
        <w:ind w:hanging="357"/>
        <w:contextualSpacing/>
        <w:jc w:val="both"/>
        <w:rPr>
          <w:sz w:val="22"/>
          <w:szCs w:val="22"/>
        </w:rPr>
      </w:pPr>
      <w:r w:rsidRPr="00FA4E8D">
        <w:rPr>
          <w:b/>
          <w:sz w:val="22"/>
          <w:szCs w:val="22"/>
        </w:rPr>
        <w:t>V. A. Saroka</w:t>
      </w:r>
      <w:r w:rsidRPr="00FA4E8D">
        <w:rPr>
          <w:sz w:val="22"/>
          <w:szCs w:val="22"/>
        </w:rPr>
        <w:t xml:space="preserve">, K. G. Batrakov, V. A. Demin, and L. A. Chernozatonskii, “Band gaps in jagged and straight graphene nanoribbons tunable by an external electric field”, </w:t>
      </w:r>
      <w:r w:rsidRPr="006C6061">
        <w:rPr>
          <w:b/>
          <w:sz w:val="22"/>
          <w:szCs w:val="22"/>
        </w:rPr>
        <w:t>J. Phys.</w:t>
      </w:r>
      <w:r w:rsidRPr="006C6061">
        <w:rPr>
          <w:b/>
          <w:sz w:val="22"/>
          <w:szCs w:val="22"/>
          <w:lang w:val="en-US"/>
        </w:rPr>
        <w:t>:</w:t>
      </w:r>
      <w:r w:rsidRPr="006C6061">
        <w:rPr>
          <w:b/>
          <w:sz w:val="22"/>
          <w:szCs w:val="22"/>
        </w:rPr>
        <w:t xml:space="preserve"> Condens. Matter</w:t>
      </w:r>
      <w:r w:rsidRPr="00FA4E8D">
        <w:rPr>
          <w:sz w:val="22"/>
          <w:szCs w:val="22"/>
        </w:rPr>
        <w:t xml:space="preserve"> </w:t>
      </w:r>
      <w:r w:rsidRPr="006C6061">
        <w:rPr>
          <w:bCs/>
          <w:sz w:val="22"/>
          <w:szCs w:val="22"/>
        </w:rPr>
        <w:t>27</w:t>
      </w:r>
      <w:r w:rsidRPr="00FA4E8D">
        <w:rPr>
          <w:sz w:val="22"/>
          <w:szCs w:val="22"/>
        </w:rPr>
        <w:t>, 145305 (2015).</w:t>
      </w:r>
      <w:r>
        <w:rPr>
          <w:sz w:val="22"/>
          <w:szCs w:val="22"/>
        </w:rPr>
        <w:t xml:space="preserve"> </w:t>
      </w:r>
      <w:r w:rsidRPr="00746696">
        <w:rPr>
          <w:b/>
          <w:sz w:val="22"/>
          <w:szCs w:val="22"/>
        </w:rPr>
        <w:t>(Scopus cited by 10)</w:t>
      </w:r>
    </w:p>
    <w:p w:rsidR="00ED27C4" w:rsidRDefault="00ED27C4" w:rsidP="00ED27C4">
      <w:pPr>
        <w:numPr>
          <w:ilvl w:val="0"/>
          <w:numId w:val="18"/>
        </w:numPr>
        <w:spacing w:before="100" w:beforeAutospacing="1" w:after="100" w:afterAutospacing="1"/>
        <w:jc w:val="both"/>
        <w:rPr>
          <w:sz w:val="22"/>
          <w:szCs w:val="22"/>
        </w:rPr>
      </w:pPr>
      <w:r w:rsidRPr="006560B5">
        <w:rPr>
          <w:b/>
          <w:sz w:val="22"/>
          <w:szCs w:val="22"/>
        </w:rPr>
        <w:t>V. A. Saroka</w:t>
      </w:r>
      <w:r w:rsidRPr="006560B5">
        <w:rPr>
          <w:sz w:val="22"/>
          <w:szCs w:val="22"/>
        </w:rPr>
        <w:t xml:space="preserve">, K. G. Batrakov, and L. A. Chernozatonskii, “Edge-modified zigzag-shaped graphene nanoribbons: Structure and electronic properties”, </w:t>
      </w:r>
      <w:r w:rsidRPr="006C6061">
        <w:rPr>
          <w:b/>
          <w:sz w:val="22"/>
          <w:szCs w:val="22"/>
        </w:rPr>
        <w:t>Phys. Solid State</w:t>
      </w:r>
      <w:r w:rsidRPr="006560B5">
        <w:rPr>
          <w:sz w:val="22"/>
          <w:szCs w:val="22"/>
        </w:rPr>
        <w:t xml:space="preserve"> </w:t>
      </w:r>
      <w:r w:rsidRPr="006C6061">
        <w:rPr>
          <w:bCs/>
          <w:sz w:val="22"/>
          <w:szCs w:val="22"/>
        </w:rPr>
        <w:t>56</w:t>
      </w:r>
      <w:r w:rsidRPr="006560B5">
        <w:rPr>
          <w:sz w:val="22"/>
          <w:szCs w:val="22"/>
        </w:rPr>
        <w:t xml:space="preserve">, 2135 (2014). </w:t>
      </w:r>
      <w:r w:rsidRPr="00541813">
        <w:rPr>
          <w:b/>
          <w:sz w:val="22"/>
          <w:szCs w:val="22"/>
        </w:rPr>
        <w:t>(Scopus cited by 5)</w:t>
      </w:r>
    </w:p>
    <w:p w:rsidR="00ED27C4" w:rsidRPr="002D01C8" w:rsidRDefault="00ED27C4" w:rsidP="00ED27C4">
      <w:pPr>
        <w:numPr>
          <w:ilvl w:val="0"/>
          <w:numId w:val="18"/>
        </w:numPr>
        <w:spacing w:before="100" w:beforeAutospacing="1" w:after="100" w:afterAutospacing="1"/>
        <w:jc w:val="both"/>
        <w:rPr>
          <w:sz w:val="22"/>
          <w:szCs w:val="22"/>
        </w:rPr>
      </w:pPr>
      <w:r w:rsidRPr="006560B5">
        <w:rPr>
          <w:sz w:val="22"/>
          <w:szCs w:val="22"/>
        </w:rPr>
        <w:t xml:space="preserve">Konstantin G. Batrakov, </w:t>
      </w:r>
      <w:r w:rsidRPr="006560B5">
        <w:rPr>
          <w:b/>
          <w:sz w:val="22"/>
          <w:szCs w:val="22"/>
        </w:rPr>
        <w:t>Vasily A. Saroka</w:t>
      </w:r>
      <w:r w:rsidRPr="006560B5">
        <w:rPr>
          <w:sz w:val="22"/>
          <w:szCs w:val="22"/>
        </w:rPr>
        <w:t xml:space="preserve">, Sergey A. Maksimenko, Christian Thomsen, “Plasmon polariton deceleration in graphene structures”, </w:t>
      </w:r>
      <w:r w:rsidRPr="006C6061">
        <w:rPr>
          <w:b/>
          <w:sz w:val="22"/>
          <w:szCs w:val="22"/>
        </w:rPr>
        <w:t>J. Nanophoton</w:t>
      </w:r>
      <w:r w:rsidRPr="006C6061">
        <w:rPr>
          <w:b/>
          <w:sz w:val="22"/>
          <w:szCs w:val="22"/>
          <w:lang w:val="en-US"/>
        </w:rPr>
        <w:t>.</w:t>
      </w:r>
      <w:r w:rsidRPr="006560B5">
        <w:rPr>
          <w:sz w:val="22"/>
          <w:szCs w:val="22"/>
        </w:rPr>
        <w:t xml:space="preserve"> </w:t>
      </w:r>
      <w:r w:rsidRPr="006C6061">
        <w:rPr>
          <w:bCs/>
          <w:sz w:val="22"/>
          <w:szCs w:val="22"/>
        </w:rPr>
        <w:t>6</w:t>
      </w:r>
      <w:r w:rsidRPr="006560B5">
        <w:rPr>
          <w:sz w:val="22"/>
          <w:szCs w:val="22"/>
        </w:rPr>
        <w:t xml:space="preserve">, 061719 (2012). </w:t>
      </w:r>
      <w:r w:rsidRPr="00541813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15</w:t>
      </w:r>
      <w:r w:rsidRPr="00541813">
        <w:rPr>
          <w:b/>
          <w:sz w:val="22"/>
          <w:szCs w:val="22"/>
        </w:rPr>
        <w:t>)</w:t>
      </w:r>
    </w:p>
    <w:p w:rsidR="00ED27C4" w:rsidRPr="006560B5" w:rsidRDefault="00ED27C4" w:rsidP="00ED27C4">
      <w:pPr>
        <w:pStyle w:val="3"/>
      </w:pPr>
      <w:r w:rsidRPr="006560B5">
        <w:t>Book chapters:</w:t>
      </w:r>
    </w:p>
    <w:p w:rsidR="00ED27C4" w:rsidRPr="001E195E" w:rsidRDefault="00ED27C4" w:rsidP="00ED27C4">
      <w:pPr>
        <w:numPr>
          <w:ilvl w:val="0"/>
          <w:numId w:val="19"/>
        </w:numPr>
        <w:contextualSpacing/>
        <w:jc w:val="both"/>
        <w:rPr>
          <w:rFonts w:eastAsiaTheme="minorEastAsia"/>
          <w:sz w:val="22"/>
          <w:szCs w:val="22"/>
          <w:u w:val="single"/>
        </w:rPr>
      </w:pPr>
      <w:r w:rsidRPr="006560B5">
        <w:rPr>
          <w:sz w:val="22"/>
          <w:szCs w:val="22"/>
          <w:lang w:val="en-US"/>
        </w:rPr>
        <w:t xml:space="preserve">T.P.Collier, </w:t>
      </w:r>
      <w:r w:rsidRPr="006560B5">
        <w:rPr>
          <w:b/>
          <w:sz w:val="22"/>
          <w:szCs w:val="22"/>
          <w:lang w:val="en-US"/>
        </w:rPr>
        <w:t>V.A.Saroka</w:t>
      </w:r>
      <w:r w:rsidRPr="006560B5">
        <w:rPr>
          <w:sz w:val="22"/>
          <w:szCs w:val="22"/>
          <w:lang w:val="en-US"/>
        </w:rPr>
        <w:t xml:space="preserve">, C.A.Downing, A.M.Alexeev, R.R.Hartmann, and M.E.Portnoi (2019) Terahertz Applications of </w:t>
      </w:r>
      <w:r>
        <w:rPr>
          <w:sz w:val="22"/>
          <w:szCs w:val="22"/>
          <w:lang w:val="en-US"/>
        </w:rPr>
        <w:t xml:space="preserve"> </w:t>
      </w:r>
      <w:r w:rsidRPr="006560B5">
        <w:rPr>
          <w:sz w:val="22"/>
          <w:szCs w:val="22"/>
          <w:lang w:val="en-US"/>
        </w:rPr>
        <w:t>Non-Simply-Connected and Helical Nanostructures. In: A.Maffucci and S.A.Maksimenko (eds) Fundamental and Applied Nano-Electromagnetics II, NATO Science for Peace and Security Series B: Physics and Biophysics. Springer, Dordrecht. Chapter 11, pp. 201-214.</w:t>
      </w:r>
      <w:r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1</w:t>
      </w:r>
      <w:r w:rsidRPr="00541813">
        <w:rPr>
          <w:b/>
          <w:sz w:val="22"/>
          <w:szCs w:val="22"/>
        </w:rPr>
        <w:t>)</w:t>
      </w:r>
    </w:p>
    <w:p w:rsidR="00ED27C4" w:rsidRPr="001E195E" w:rsidRDefault="00ED27C4" w:rsidP="00ED27C4">
      <w:pPr>
        <w:numPr>
          <w:ilvl w:val="0"/>
          <w:numId w:val="19"/>
        </w:numPr>
        <w:jc w:val="both"/>
        <w:rPr>
          <w:rFonts w:eastAsiaTheme="minorEastAsia"/>
          <w:sz w:val="22"/>
          <w:szCs w:val="22"/>
          <w:u w:val="single"/>
        </w:rPr>
      </w:pPr>
      <w:r w:rsidRPr="006560B5">
        <w:rPr>
          <w:b/>
          <w:sz w:val="22"/>
          <w:szCs w:val="22"/>
        </w:rPr>
        <w:t>V.A. Saroka</w:t>
      </w:r>
      <w:r w:rsidRPr="006560B5">
        <w:rPr>
          <w:sz w:val="22"/>
          <w:szCs w:val="22"/>
        </w:rPr>
        <w:t>, R.R. Hartmann, M.E. Portnoi (2019) Interband transitions in narrow-gap carbon nanotubes and graphene nanoribbons. In: A. Maffucci, S.A. Maksimenko</w:t>
      </w:r>
      <w:r w:rsidRPr="006560B5">
        <w:rPr>
          <w:sz w:val="22"/>
          <w:szCs w:val="22"/>
          <w:lang w:val="en-US"/>
        </w:rPr>
        <w:t>,</w:t>
      </w:r>
      <w:r w:rsidRPr="006560B5">
        <w:rPr>
          <w:sz w:val="22"/>
          <w:szCs w:val="22"/>
        </w:rPr>
        <w:t xml:space="preserve"> Y</w:t>
      </w:r>
      <w:r w:rsidRPr="006560B5">
        <w:rPr>
          <w:sz w:val="22"/>
          <w:szCs w:val="22"/>
          <w:lang w:val="en-US"/>
        </w:rPr>
        <w:t>u. Svirko</w:t>
      </w:r>
      <w:r w:rsidRPr="006560B5">
        <w:rPr>
          <w:sz w:val="22"/>
          <w:szCs w:val="22"/>
        </w:rPr>
        <w:t xml:space="preserve"> (eds)</w:t>
      </w:r>
      <w:r w:rsidRPr="006560B5">
        <w:rPr>
          <w:sz w:val="22"/>
          <w:szCs w:val="22"/>
          <w:lang w:val="en-US"/>
        </w:rPr>
        <w:t xml:space="preserve"> </w:t>
      </w:r>
      <w:r w:rsidRPr="006560B5">
        <w:rPr>
          <w:sz w:val="22"/>
          <w:szCs w:val="22"/>
        </w:rPr>
        <w:t>Carbon-Based Nanoelectromagnetics</w:t>
      </w:r>
      <w:r w:rsidRPr="006560B5">
        <w:rPr>
          <w:sz w:val="22"/>
          <w:szCs w:val="22"/>
          <w:lang w:val="en-US"/>
        </w:rPr>
        <w:t>. Nanophotonics Series.</w:t>
      </w:r>
      <w:r w:rsidRPr="006560B5">
        <w:rPr>
          <w:sz w:val="22"/>
          <w:szCs w:val="22"/>
        </w:rPr>
        <w:t xml:space="preserve"> Elsevier</w:t>
      </w:r>
      <w:r w:rsidRPr="006560B5">
        <w:rPr>
          <w:sz w:val="22"/>
          <w:szCs w:val="22"/>
          <w:lang w:val="en-US"/>
        </w:rPr>
        <w:t>, Amsterdam. Chapter 4,</w:t>
      </w:r>
      <w:r w:rsidRPr="006560B5">
        <w:rPr>
          <w:sz w:val="22"/>
          <w:szCs w:val="22"/>
        </w:rPr>
        <w:t xml:space="preserve"> pp. 99</w:t>
      </w:r>
      <w:r w:rsidRPr="006560B5">
        <w:rPr>
          <w:sz w:val="22"/>
          <w:szCs w:val="22"/>
          <w:lang w:val="en-US"/>
        </w:rPr>
        <w:t>-</w:t>
      </w:r>
      <w:r w:rsidRPr="006560B5">
        <w:rPr>
          <w:sz w:val="22"/>
          <w:szCs w:val="22"/>
        </w:rPr>
        <w:t>117</w:t>
      </w:r>
      <w:r w:rsidRPr="006560B5">
        <w:rPr>
          <w:sz w:val="22"/>
          <w:szCs w:val="22"/>
          <w:lang w:val="en-US"/>
        </w:rPr>
        <w:t>.</w:t>
      </w:r>
      <w:r w:rsidRPr="006560B5">
        <w:rPr>
          <w:sz w:val="22"/>
          <w:szCs w:val="22"/>
        </w:rPr>
        <w:t xml:space="preserve"> </w:t>
      </w:r>
      <w:r w:rsidRPr="00541813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1</w:t>
      </w:r>
      <w:r w:rsidRPr="00541813">
        <w:rPr>
          <w:b/>
          <w:sz w:val="22"/>
          <w:szCs w:val="22"/>
        </w:rPr>
        <w:t>)</w:t>
      </w:r>
    </w:p>
    <w:p w:rsidR="00ED27C4" w:rsidRPr="00746696" w:rsidRDefault="00ED27C4" w:rsidP="00ED27C4">
      <w:pPr>
        <w:numPr>
          <w:ilvl w:val="0"/>
          <w:numId w:val="19"/>
        </w:numPr>
        <w:jc w:val="both"/>
        <w:rPr>
          <w:rFonts w:eastAsiaTheme="minorEastAsia"/>
          <w:sz w:val="22"/>
          <w:szCs w:val="22"/>
          <w:u w:val="single"/>
        </w:rPr>
      </w:pPr>
      <w:r w:rsidRPr="00746696">
        <w:rPr>
          <w:sz w:val="22"/>
          <w:szCs w:val="22"/>
          <w:lang w:val="en-US"/>
        </w:rPr>
        <w:t xml:space="preserve">K. </w:t>
      </w:r>
      <w:r w:rsidRPr="00746696">
        <w:rPr>
          <w:sz w:val="22"/>
          <w:szCs w:val="22"/>
        </w:rPr>
        <w:t xml:space="preserve">Batrakov, </w:t>
      </w:r>
      <w:r w:rsidRPr="00746696">
        <w:rPr>
          <w:b/>
          <w:sz w:val="22"/>
          <w:szCs w:val="22"/>
          <w:lang w:val="en-US"/>
        </w:rPr>
        <w:t>V.</w:t>
      </w:r>
      <w:r w:rsidRPr="00746696">
        <w:rPr>
          <w:sz w:val="22"/>
          <w:szCs w:val="22"/>
          <w:lang w:val="en-US"/>
        </w:rPr>
        <w:t xml:space="preserve"> </w:t>
      </w:r>
      <w:r w:rsidRPr="00746696">
        <w:rPr>
          <w:b/>
          <w:sz w:val="22"/>
          <w:szCs w:val="22"/>
        </w:rPr>
        <w:t>Saroka</w:t>
      </w:r>
      <w:r w:rsidRPr="00746696">
        <w:rPr>
          <w:sz w:val="22"/>
          <w:szCs w:val="22"/>
        </w:rPr>
        <w:t xml:space="preserve"> (2013) Surface Plasmon Retardation in Graphene Bilayer. In: Fesenko O., Yatsenko L., Brodin M. (eds) Nanomaterials Imaging Techniques, Surface Studies, and Applications. Springer Proceedings in Physics, vol 146. Springer, New York, NY</w:t>
      </w:r>
      <w:r w:rsidRPr="00746696">
        <w:rPr>
          <w:sz w:val="22"/>
          <w:szCs w:val="22"/>
          <w:lang w:val="en-US"/>
        </w:rPr>
        <w:t>. Chapter 9, pp. 103-115</w:t>
      </w:r>
      <w:r w:rsidRPr="00746696">
        <w:rPr>
          <w:sz w:val="22"/>
          <w:szCs w:val="22"/>
        </w:rPr>
        <w:t xml:space="preserve">. </w:t>
      </w:r>
      <w:r w:rsidRPr="00746696">
        <w:rPr>
          <w:b/>
          <w:sz w:val="22"/>
          <w:szCs w:val="22"/>
        </w:rPr>
        <w:t>(Scopus cited by 0)</w:t>
      </w:r>
    </w:p>
    <w:p w:rsidR="00ED27C4" w:rsidRPr="006560B5" w:rsidRDefault="00ED27C4" w:rsidP="00ED27C4">
      <w:pPr>
        <w:pStyle w:val="3"/>
      </w:pPr>
      <w:r w:rsidRPr="006560B5">
        <w:t>Proceedings and others:</w:t>
      </w:r>
    </w:p>
    <w:p w:rsidR="00ED27C4" w:rsidRDefault="00ED27C4" w:rsidP="00ED27C4">
      <w:pPr>
        <w:numPr>
          <w:ilvl w:val="0"/>
          <w:numId w:val="20"/>
        </w:numPr>
        <w:spacing w:after="100" w:afterAutospacing="1"/>
        <w:contextualSpacing/>
        <w:jc w:val="both"/>
        <w:rPr>
          <w:sz w:val="22"/>
          <w:szCs w:val="22"/>
        </w:rPr>
      </w:pPr>
      <w:r w:rsidRPr="006560B5">
        <w:rPr>
          <w:b/>
          <w:sz w:val="22"/>
          <w:szCs w:val="22"/>
          <w:lang w:val="en-US"/>
        </w:rPr>
        <w:t>V. A. Saroka</w:t>
      </w:r>
      <w:r w:rsidRPr="006560B5">
        <w:rPr>
          <w:sz w:val="22"/>
          <w:szCs w:val="22"/>
          <w:lang w:val="en-US"/>
        </w:rPr>
        <w:t xml:space="preserve">, R. R. Hartmann, and M. E. Portnoi, “Terahertz transitions in narrow-gap carbon nanotubes and graphene nanoribbons”, J. Phys. Conf. Ser. </w:t>
      </w:r>
      <w:r w:rsidRPr="006C6061">
        <w:rPr>
          <w:sz w:val="22"/>
          <w:szCs w:val="22"/>
          <w:lang w:val="en-US"/>
        </w:rPr>
        <w:t>1092</w:t>
      </w:r>
      <w:r w:rsidRPr="006560B5">
        <w:rPr>
          <w:sz w:val="22"/>
          <w:szCs w:val="22"/>
          <w:lang w:val="en-US"/>
        </w:rPr>
        <w:t>, 012121 (2018).</w:t>
      </w:r>
      <w:r>
        <w:rPr>
          <w:sz w:val="22"/>
          <w:szCs w:val="22"/>
        </w:rPr>
        <w:t xml:space="preserve"> </w:t>
      </w:r>
      <w:r w:rsidRPr="00DD5766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0</w:t>
      </w:r>
      <w:r w:rsidRPr="00DD5766">
        <w:rPr>
          <w:b/>
          <w:sz w:val="22"/>
          <w:szCs w:val="22"/>
        </w:rPr>
        <w:t>)</w:t>
      </w:r>
    </w:p>
    <w:p w:rsidR="00ED27C4" w:rsidRPr="001934A2" w:rsidRDefault="00ED27C4" w:rsidP="00ED27C4">
      <w:pPr>
        <w:numPr>
          <w:ilvl w:val="0"/>
          <w:numId w:val="20"/>
        </w:numPr>
        <w:jc w:val="both"/>
        <w:rPr>
          <w:b/>
          <w:sz w:val="22"/>
          <w:szCs w:val="22"/>
        </w:rPr>
      </w:pPr>
      <w:r w:rsidRPr="00244F6B">
        <w:rPr>
          <w:b/>
          <w:sz w:val="22"/>
          <w:szCs w:val="22"/>
        </w:rPr>
        <w:t>V. A. Saroka</w:t>
      </w:r>
      <w:r w:rsidRPr="002B36C7">
        <w:rPr>
          <w:sz w:val="22"/>
          <w:szCs w:val="22"/>
        </w:rPr>
        <w:t>, R. R. Hartmann, and M. E. Portnoi,</w:t>
      </w:r>
      <w:r>
        <w:rPr>
          <w:sz w:val="22"/>
          <w:szCs w:val="22"/>
        </w:rPr>
        <w:t xml:space="preserve"> </w:t>
      </w:r>
      <w:r w:rsidRPr="002B36C7">
        <w:rPr>
          <w:sz w:val="22"/>
          <w:szCs w:val="22"/>
        </w:rPr>
        <w:t>“Terahertz transitions in carbon nanotubes and graphene nanoribbons”, Proceedings of the 2017 19th International Conference on Electromagnetics in Advanced Applications, ICEAA 2017</w:t>
      </w:r>
      <w:r>
        <w:rPr>
          <w:sz w:val="22"/>
          <w:szCs w:val="22"/>
        </w:rPr>
        <w:t xml:space="preserve">, </w:t>
      </w:r>
      <w:r w:rsidRPr="007F786B">
        <w:rPr>
          <w:sz w:val="22"/>
          <w:szCs w:val="22"/>
        </w:rPr>
        <w:t>Verona; Italy</w:t>
      </w:r>
      <w:r>
        <w:rPr>
          <w:sz w:val="22"/>
          <w:szCs w:val="22"/>
        </w:rPr>
        <w:t xml:space="preserve">, 11-15 September, 2017 / </w:t>
      </w:r>
      <w:r w:rsidRPr="00244F6B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Pr="00244F6B">
        <w:rPr>
          <w:sz w:val="22"/>
          <w:szCs w:val="22"/>
        </w:rPr>
        <w:t>, IEE</w:t>
      </w:r>
      <w:r>
        <w:rPr>
          <w:sz w:val="22"/>
          <w:szCs w:val="22"/>
        </w:rPr>
        <w:t>E, 2017.</w:t>
      </w:r>
      <w:r w:rsidRPr="002B36C7">
        <w:rPr>
          <w:sz w:val="22"/>
          <w:szCs w:val="22"/>
        </w:rPr>
        <w:t xml:space="preserve"> 8065479, pp. 1178–1181. </w:t>
      </w:r>
      <w:r w:rsidRPr="002B36C7">
        <w:rPr>
          <w:b/>
          <w:sz w:val="22"/>
          <w:szCs w:val="22"/>
        </w:rPr>
        <w:t>(Scopus cited by 0)</w:t>
      </w:r>
    </w:p>
    <w:p w:rsidR="00ED27C4" w:rsidRDefault="00ED27C4" w:rsidP="00ED27C4">
      <w:pPr>
        <w:numPr>
          <w:ilvl w:val="0"/>
          <w:numId w:val="20"/>
        </w:numPr>
        <w:ind w:left="714" w:hanging="357"/>
        <w:jc w:val="both"/>
        <w:rPr>
          <w:b/>
          <w:sz w:val="22"/>
          <w:szCs w:val="22"/>
        </w:rPr>
      </w:pPr>
      <w:r w:rsidRPr="00244F6B">
        <w:rPr>
          <w:sz w:val="22"/>
          <w:szCs w:val="22"/>
        </w:rPr>
        <w:t xml:space="preserve">M. E. Portnoi, </w:t>
      </w:r>
      <w:r w:rsidRPr="00244F6B">
        <w:rPr>
          <w:b/>
          <w:sz w:val="22"/>
          <w:szCs w:val="22"/>
        </w:rPr>
        <w:t>V. A. Saroka</w:t>
      </w:r>
      <w:r w:rsidRPr="00244F6B">
        <w:rPr>
          <w:sz w:val="22"/>
          <w:szCs w:val="22"/>
        </w:rPr>
        <w:t>, R</w:t>
      </w:r>
      <w:r>
        <w:rPr>
          <w:sz w:val="22"/>
          <w:szCs w:val="22"/>
        </w:rPr>
        <w:t>. R. Hartmann, and O. V. Kibis,</w:t>
      </w:r>
      <w:r w:rsidRPr="00244F6B">
        <w:rPr>
          <w:sz w:val="22"/>
          <w:szCs w:val="22"/>
        </w:rPr>
        <w:t xml:space="preserve"> </w:t>
      </w:r>
      <w:r>
        <w:rPr>
          <w:sz w:val="22"/>
          <w:szCs w:val="22"/>
        </w:rPr>
        <w:t>“</w:t>
      </w:r>
      <w:r w:rsidRPr="00244F6B">
        <w:rPr>
          <w:sz w:val="22"/>
          <w:szCs w:val="22"/>
        </w:rPr>
        <w:t>Terahertz Applications of Carbon Nanotubes and Graphene Nanoribbons</w:t>
      </w:r>
      <w:r>
        <w:rPr>
          <w:sz w:val="22"/>
          <w:szCs w:val="22"/>
        </w:rPr>
        <w:t>”,</w:t>
      </w:r>
      <w:r w:rsidRPr="00244F6B">
        <w:rPr>
          <w:sz w:val="22"/>
          <w:szCs w:val="22"/>
        </w:rPr>
        <w:t xml:space="preserve"> Proceedings of IEEE Computer Society Annual Symposium on VLSI, ISVLSI 2015, Montpellier, France, 8-10 July, 2015 / Editor: L. O’Conner. –Los Alamitors, IEE</w:t>
      </w:r>
      <w:r>
        <w:rPr>
          <w:sz w:val="22"/>
          <w:szCs w:val="22"/>
        </w:rPr>
        <w:t>E Computer Society CPS, 2015. pp</w:t>
      </w:r>
      <w:r w:rsidRPr="00244F6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244F6B">
        <w:rPr>
          <w:sz w:val="22"/>
          <w:szCs w:val="22"/>
        </w:rPr>
        <w:t xml:space="preserve">456–459. </w:t>
      </w:r>
      <w:r w:rsidRPr="00244F6B">
        <w:rPr>
          <w:b/>
          <w:sz w:val="22"/>
          <w:szCs w:val="22"/>
        </w:rPr>
        <w:t xml:space="preserve">(Scopus cited by </w:t>
      </w:r>
      <w:r>
        <w:rPr>
          <w:b/>
          <w:sz w:val="22"/>
          <w:szCs w:val="22"/>
        </w:rPr>
        <w:t>3</w:t>
      </w:r>
      <w:r w:rsidRPr="00244F6B">
        <w:rPr>
          <w:b/>
          <w:sz w:val="22"/>
          <w:szCs w:val="22"/>
        </w:rPr>
        <w:t>)</w:t>
      </w:r>
    </w:p>
    <w:p w:rsidR="00ED27C4" w:rsidRPr="0014360B" w:rsidRDefault="00ED27C4" w:rsidP="00ED27C4">
      <w:pPr>
        <w:pStyle w:val="3"/>
        <w:rPr>
          <w:rStyle w:val="a5"/>
          <w:color w:val="000000"/>
        </w:rPr>
      </w:pPr>
      <w:r w:rsidRPr="006560B5">
        <w:t>Proceedings and others</w:t>
      </w:r>
      <w:r>
        <w:t xml:space="preserve"> not idexed in scopus</w:t>
      </w:r>
      <w:r w:rsidRPr="006560B5">
        <w:t>:</w:t>
      </w:r>
    </w:p>
    <w:p w:rsidR="00ED27C4" w:rsidRPr="0014360B" w:rsidRDefault="00ED27C4" w:rsidP="00ED27C4">
      <w:pPr>
        <w:numPr>
          <w:ilvl w:val="0"/>
          <w:numId w:val="25"/>
        </w:numPr>
        <w:spacing w:before="100" w:beforeAutospacing="1" w:after="100" w:afterAutospacing="1"/>
        <w:jc w:val="both"/>
        <w:rPr>
          <w:sz w:val="22"/>
          <w:szCs w:val="22"/>
        </w:rPr>
      </w:pPr>
      <w:r w:rsidRPr="006560B5">
        <w:rPr>
          <w:b/>
          <w:sz w:val="22"/>
          <w:szCs w:val="22"/>
        </w:rPr>
        <w:t>V.A. Saroka</w:t>
      </w:r>
      <w:r w:rsidRPr="006560B5">
        <w:rPr>
          <w:sz w:val="22"/>
          <w:szCs w:val="22"/>
        </w:rPr>
        <w:t>, H. Abdelsalam, V.A. Demin, S.A. Kuten, and A.L. Pushkarchuk / Absorption in finite-length chevron-type graphene nanoribbons // Proceedings of 26th International Symposium Nanostructures: Physics and Technology, Minsk, Belarus, June 18 – 22, 2018 / Editors: M. Sudenkova, K. Pipa, O. Kochkurova. — St Petersburg, Academic University Publishing</w:t>
      </w:r>
      <w:r w:rsidRPr="006560B5">
        <w:rPr>
          <w:sz w:val="22"/>
          <w:szCs w:val="22"/>
          <w:lang w:val="en-US"/>
        </w:rPr>
        <w:t>,</w:t>
      </w:r>
      <w:r w:rsidRPr="006560B5">
        <w:rPr>
          <w:sz w:val="22"/>
          <w:szCs w:val="22"/>
        </w:rPr>
        <w:t xml:space="preserve"> 2018. — P.41–42.</w:t>
      </w:r>
    </w:p>
    <w:p w:rsidR="00ED27C4" w:rsidRPr="0014360B" w:rsidRDefault="00ED27C4" w:rsidP="00ED27C4">
      <w:pPr>
        <w:numPr>
          <w:ilvl w:val="0"/>
          <w:numId w:val="25"/>
        </w:numPr>
        <w:spacing w:before="100" w:beforeAutospacing="1" w:after="100" w:afterAutospacing="1"/>
        <w:jc w:val="both"/>
        <w:rPr>
          <w:sz w:val="22"/>
          <w:szCs w:val="22"/>
        </w:rPr>
      </w:pPr>
      <w:r w:rsidRPr="006560B5">
        <w:rPr>
          <w:b/>
          <w:sz w:val="22"/>
          <w:szCs w:val="22"/>
          <w:lang w:val="en-US"/>
        </w:rPr>
        <w:t xml:space="preserve">V.A. </w:t>
      </w:r>
      <w:r w:rsidRPr="006560B5">
        <w:rPr>
          <w:b/>
          <w:sz w:val="22"/>
          <w:szCs w:val="22"/>
        </w:rPr>
        <w:t>Saroka</w:t>
      </w:r>
      <w:r w:rsidRPr="006560B5">
        <w:rPr>
          <w:sz w:val="22"/>
          <w:szCs w:val="22"/>
          <w:lang w:val="en-US"/>
        </w:rPr>
        <w:t xml:space="preserve"> / </w:t>
      </w:r>
      <w:r w:rsidRPr="006560B5">
        <w:rPr>
          <w:sz w:val="22"/>
          <w:szCs w:val="22"/>
        </w:rPr>
        <w:t>Analytical solutions for energies and wave functions of two coupled quantum rings in tight-binding model</w:t>
      </w:r>
      <w:r w:rsidRPr="006560B5">
        <w:rPr>
          <w:sz w:val="22"/>
          <w:szCs w:val="22"/>
          <w:lang w:val="en-US"/>
        </w:rPr>
        <w:t xml:space="preserve"> // Actual Problems of Radiophysics.</w:t>
      </w:r>
      <w:r w:rsidRPr="006560B5">
        <w:rPr>
          <w:sz w:val="22"/>
          <w:szCs w:val="22"/>
        </w:rPr>
        <w:t xml:space="preserve"> Proceedings of the VII International Conference “APR–2017”</w:t>
      </w:r>
      <w:r w:rsidRPr="006560B5">
        <w:rPr>
          <w:sz w:val="22"/>
          <w:szCs w:val="22"/>
          <w:lang w:val="en-US"/>
        </w:rPr>
        <w:t xml:space="preserve">, </w:t>
      </w:r>
      <w:r w:rsidRPr="006560B5">
        <w:rPr>
          <w:rStyle w:val="fontstyle01"/>
          <w:sz w:val="22"/>
          <w:szCs w:val="22"/>
        </w:rPr>
        <w:t>Tomsk, Russia</w:t>
      </w:r>
      <w:r w:rsidRPr="006560B5">
        <w:rPr>
          <w:rStyle w:val="fontstyle01"/>
          <w:sz w:val="22"/>
          <w:szCs w:val="22"/>
          <w:lang w:val="en-US"/>
        </w:rPr>
        <w:t>,</w:t>
      </w:r>
      <w:r w:rsidRPr="006560B5">
        <w:rPr>
          <w:sz w:val="22"/>
          <w:szCs w:val="22"/>
          <w:lang w:val="en-US"/>
        </w:rPr>
        <w:t xml:space="preserve"> </w:t>
      </w:r>
      <w:r w:rsidRPr="006560B5">
        <w:rPr>
          <w:rStyle w:val="fontstyle01"/>
          <w:sz w:val="22"/>
          <w:szCs w:val="22"/>
        </w:rPr>
        <w:t>September 18–22</w:t>
      </w:r>
      <w:r w:rsidRPr="006560B5">
        <w:rPr>
          <w:rStyle w:val="fontstyle01"/>
          <w:sz w:val="22"/>
          <w:szCs w:val="22"/>
          <w:lang w:val="en-US"/>
        </w:rPr>
        <w:t>,</w:t>
      </w:r>
      <w:r w:rsidRPr="006560B5">
        <w:rPr>
          <w:rStyle w:val="fontstyle01"/>
          <w:sz w:val="22"/>
          <w:szCs w:val="22"/>
        </w:rPr>
        <w:t xml:space="preserve"> 2017 </w:t>
      </w:r>
      <w:r w:rsidRPr="006560B5">
        <w:rPr>
          <w:sz w:val="22"/>
          <w:szCs w:val="22"/>
          <w:lang w:val="en-US"/>
        </w:rPr>
        <w:t>/</w:t>
      </w:r>
      <w:r w:rsidRPr="006560B5">
        <w:rPr>
          <w:sz w:val="22"/>
          <w:szCs w:val="22"/>
        </w:rPr>
        <w:t xml:space="preserve"> — London: Red Square Scientific</w:t>
      </w:r>
      <w:r w:rsidRPr="006560B5">
        <w:rPr>
          <w:sz w:val="22"/>
          <w:szCs w:val="22"/>
          <w:lang w:val="en-US"/>
        </w:rPr>
        <w:t xml:space="preserve">, </w:t>
      </w:r>
      <w:r w:rsidRPr="006560B5">
        <w:rPr>
          <w:sz w:val="22"/>
          <w:szCs w:val="22"/>
        </w:rPr>
        <w:t>2018</w:t>
      </w:r>
      <w:r w:rsidRPr="006560B5">
        <w:rPr>
          <w:sz w:val="22"/>
          <w:szCs w:val="22"/>
          <w:lang w:val="en-US"/>
        </w:rPr>
        <w:t xml:space="preserve">. </w:t>
      </w:r>
      <w:r w:rsidRPr="006560B5">
        <w:rPr>
          <w:sz w:val="22"/>
          <w:szCs w:val="22"/>
        </w:rPr>
        <w:t>— P.</w:t>
      </w:r>
      <w:r w:rsidRPr="006560B5">
        <w:rPr>
          <w:sz w:val="22"/>
          <w:szCs w:val="22"/>
          <w:lang w:val="en-US"/>
        </w:rPr>
        <w:t>5</w:t>
      </w:r>
      <w:r w:rsidRPr="006560B5">
        <w:rPr>
          <w:sz w:val="22"/>
          <w:szCs w:val="22"/>
        </w:rPr>
        <w:t>–</w:t>
      </w:r>
      <w:r w:rsidRPr="006560B5">
        <w:rPr>
          <w:sz w:val="22"/>
          <w:szCs w:val="22"/>
          <w:lang w:val="en-US"/>
        </w:rPr>
        <w:t>9</w:t>
      </w:r>
      <w:r w:rsidRPr="006560B5">
        <w:rPr>
          <w:sz w:val="22"/>
          <w:szCs w:val="22"/>
        </w:rPr>
        <w:t>.</w:t>
      </w:r>
    </w:p>
    <w:p w:rsidR="00ED27C4" w:rsidRPr="0014360B" w:rsidRDefault="00ED27C4" w:rsidP="00ED27C4">
      <w:pPr>
        <w:numPr>
          <w:ilvl w:val="0"/>
          <w:numId w:val="25"/>
        </w:numPr>
        <w:spacing w:before="100" w:beforeAutospacing="1" w:after="100" w:afterAutospacing="1"/>
        <w:jc w:val="both"/>
        <w:rPr>
          <w:sz w:val="22"/>
          <w:szCs w:val="22"/>
        </w:rPr>
      </w:pPr>
      <w:r w:rsidRPr="006560B5">
        <w:rPr>
          <w:b/>
          <w:sz w:val="22"/>
          <w:szCs w:val="22"/>
          <w:lang w:val="en-US"/>
        </w:rPr>
        <w:t>V. A. Saroka</w:t>
      </w:r>
      <w:r w:rsidRPr="006560B5">
        <w:rPr>
          <w:sz w:val="22"/>
          <w:szCs w:val="22"/>
          <w:lang w:val="en-US"/>
        </w:rPr>
        <w:t xml:space="preserve">, R. R. Hartmann, and M. E. Portnoi / Terahertz transitions in narrow-gap carbon nanotubes and graphene nanoribbons // Physics, Chemistry and Applications of Nanostructures. Reviews and Short </w:t>
      </w:r>
      <w:r w:rsidRPr="006560B5">
        <w:rPr>
          <w:sz w:val="22"/>
          <w:szCs w:val="22"/>
          <w:lang w:val="en-US"/>
        </w:rPr>
        <w:lastRenderedPageBreak/>
        <w:t>Notes to Nanomeeting-2017. International Conference on Physics, Chemistry and Application of Nanostructures "Nanomeeting-2017", Minsk, Belarus, 30 May – 2 June, 2017 / Editors: V.E. Borisenko, S.V. Gaponenko, V.S. Gurin, C.H. Kam. — Singapore, World Scientific, 2017. — P.176-179.</w:t>
      </w:r>
    </w:p>
    <w:p w:rsidR="00ED27C4" w:rsidRPr="0014360B" w:rsidRDefault="00ED27C4" w:rsidP="00ED27C4">
      <w:pPr>
        <w:numPr>
          <w:ilvl w:val="0"/>
          <w:numId w:val="25"/>
        </w:numPr>
        <w:ind w:left="714" w:hanging="357"/>
        <w:jc w:val="both"/>
        <w:rPr>
          <w:sz w:val="22"/>
          <w:szCs w:val="22"/>
        </w:rPr>
      </w:pPr>
      <w:r w:rsidRPr="006560B5">
        <w:rPr>
          <w:sz w:val="22"/>
          <w:szCs w:val="22"/>
          <w:lang w:val="en-US"/>
        </w:rPr>
        <w:t xml:space="preserve">T. P. Collier, </w:t>
      </w:r>
      <w:r w:rsidRPr="006560B5">
        <w:rPr>
          <w:b/>
          <w:sz w:val="22"/>
          <w:szCs w:val="22"/>
          <w:lang w:val="en-US"/>
        </w:rPr>
        <w:t>V. A. Saroka</w:t>
      </w:r>
      <w:r w:rsidRPr="006560B5">
        <w:rPr>
          <w:sz w:val="22"/>
          <w:szCs w:val="22"/>
          <w:lang w:val="en-US"/>
        </w:rPr>
        <w:t>, and M. E. Portnoi / Tuning THz transitions in quantum ring with two gates // Physics, Chemistry and Applications of Nanostructures. Reviews and Short Notes to Nanomeeting-2017. International Conference on Physics, Chemistry and Application of Nanostructures "Nanomeeting-2017", Minsk, Belarus, 30 May – 2 June 2017 / Editors: V.E. Borisenko, S.V. Gaponenko, V.S. Gurin, C.H. Kam. — Singapore, World</w:t>
      </w:r>
      <w:r>
        <w:rPr>
          <w:sz w:val="22"/>
          <w:szCs w:val="22"/>
          <w:lang w:val="en-US"/>
        </w:rPr>
        <w:t xml:space="preserve"> Scientific, 2017. — P.172-175.</w:t>
      </w:r>
    </w:p>
    <w:p w:rsidR="00ED27C4" w:rsidRPr="0014360B" w:rsidRDefault="00ED27C4" w:rsidP="00ED27C4">
      <w:pPr>
        <w:numPr>
          <w:ilvl w:val="0"/>
          <w:numId w:val="25"/>
        </w:numPr>
        <w:ind w:left="714" w:hanging="357"/>
        <w:jc w:val="both"/>
        <w:rPr>
          <w:sz w:val="22"/>
          <w:szCs w:val="22"/>
        </w:rPr>
      </w:pPr>
      <w:r w:rsidRPr="0014360B">
        <w:rPr>
          <w:b/>
          <w:sz w:val="22"/>
          <w:szCs w:val="22"/>
        </w:rPr>
        <w:t>V.A. Saroka</w:t>
      </w:r>
      <w:r w:rsidRPr="0014360B">
        <w:rPr>
          <w:sz w:val="22"/>
          <w:szCs w:val="22"/>
        </w:rPr>
        <w:t>, R.R. Hartman and M.E. Portnoi / Terahertz transitions in narrow-gap carbon nanotubes and graphene nanoribbons // Proceedings of 24th International Symposium Nanostructures: Physics and Technology, St Petersburg, Russia, June 27 – July 1, 2016 / Editor: E. Kholmogorova. — St Petersburg, Academic University Publishing, 2016. — P.205–206.</w:t>
      </w:r>
    </w:p>
    <w:p w:rsidR="00ED27C4" w:rsidRPr="00C82CF1" w:rsidRDefault="00ED27C4" w:rsidP="00ED27C4">
      <w:pPr>
        <w:numPr>
          <w:ilvl w:val="0"/>
          <w:numId w:val="25"/>
        </w:numPr>
        <w:spacing w:before="100" w:beforeAutospacing="1" w:after="100" w:afterAutospacing="1"/>
        <w:jc w:val="both"/>
        <w:rPr>
          <w:lang w:eastAsia="be-BY"/>
        </w:rPr>
      </w:pPr>
      <w:r w:rsidRPr="006560B5">
        <w:rPr>
          <w:b/>
          <w:sz w:val="22"/>
          <w:szCs w:val="22"/>
        </w:rPr>
        <w:t>V.</w:t>
      </w:r>
      <w:r w:rsidRPr="006560B5">
        <w:rPr>
          <w:b/>
          <w:sz w:val="22"/>
          <w:szCs w:val="22"/>
          <w:lang w:val="en-US"/>
        </w:rPr>
        <w:t xml:space="preserve"> </w:t>
      </w:r>
      <w:r w:rsidRPr="006560B5">
        <w:rPr>
          <w:b/>
          <w:sz w:val="22"/>
          <w:szCs w:val="22"/>
        </w:rPr>
        <w:t>A. Saroka</w:t>
      </w:r>
      <w:r w:rsidRPr="006560B5">
        <w:rPr>
          <w:sz w:val="22"/>
          <w:szCs w:val="22"/>
        </w:rPr>
        <w:t>, K.G. Batrakov / Dirac electrons of graphene nanoribbons tunable by transverse electric field // Physics, Chemistry and Application of Nanostructures: Reviews and Short Notes, Proceedings of International Conference Nanomeeting – 2015, Minsk, Belarus, 26 – 29 May 2015 / Editors: V.E. Borisenko, S.V. Gaponenko, V.S. Gurin, C.H. Kam. — Singapore, World Scientific, 2015. –P.240-243.</w:t>
      </w:r>
    </w:p>
    <w:p w:rsidR="00ED27C4" w:rsidRPr="0047683B" w:rsidRDefault="00ED27C4" w:rsidP="00ED27C4">
      <w:pPr>
        <w:numPr>
          <w:ilvl w:val="0"/>
          <w:numId w:val="25"/>
        </w:numPr>
        <w:spacing w:before="100" w:beforeAutospacing="1" w:after="100" w:afterAutospacing="1"/>
        <w:jc w:val="both"/>
        <w:rPr>
          <w:lang w:eastAsia="be-BY"/>
        </w:rPr>
      </w:pPr>
      <w:r w:rsidRPr="006560B5">
        <w:rPr>
          <w:b/>
          <w:sz w:val="22"/>
          <w:szCs w:val="22"/>
        </w:rPr>
        <w:t>V. Saroka</w:t>
      </w:r>
      <w:r w:rsidRPr="006560B5">
        <w:rPr>
          <w:sz w:val="22"/>
          <w:szCs w:val="22"/>
        </w:rPr>
        <w:t xml:space="preserve"> / Reduction of plasmon-polariton phase velocity in a double-layer graphene // Physics, Chemistry and Applications of Nanostructures: Reviews and Short Notes, Proceedings of International Conference Nanomeeting – 2013, Minsk, Belarus, 28 – 31 May 2013 / Editors: V.E. Borisenko, S.V. Gaponenko, V.S. Gurin, C.H. Kam. — Singapore, World Scientific, 2013. — P.218-221.</w:t>
      </w:r>
    </w:p>
    <w:p w:rsidR="00ED27C4" w:rsidRPr="00ED27C4" w:rsidRDefault="00ED27C4" w:rsidP="00ED27C4">
      <w:pPr>
        <w:pStyle w:val="affc"/>
        <w:spacing w:after="200"/>
        <w:contextualSpacing/>
        <w:jc w:val="both"/>
        <w:rPr>
          <w:rFonts w:eastAsiaTheme="minorEastAsia"/>
          <w:sz w:val="22"/>
          <w:szCs w:val="22"/>
          <w:u w:val="single"/>
        </w:rPr>
      </w:pPr>
    </w:p>
    <w:sectPr w:rsidR="00ED27C4" w:rsidRPr="00ED27C4" w:rsidSect="00054A9B">
      <w:footerReference w:type="default" r:id="rId12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2D36" w:rsidRDefault="00A42D36">
      <w:r>
        <w:separator/>
      </w:r>
    </w:p>
  </w:endnote>
  <w:endnote w:type="continuationSeparator" w:id="0">
    <w:p w:rsidR="00A42D36" w:rsidRDefault="00A42D36">
      <w:r>
        <w:continuationSeparator/>
      </w:r>
    </w:p>
  </w:endnote>
  <w:endnote w:type="continuationNotice" w:id="1">
    <w:p w:rsidR="00A42D36" w:rsidRDefault="00A42D3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Swis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Newton7C-Identity-H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39CE" w:rsidRPr="003F77C3" w:rsidRDefault="001639CE" w:rsidP="001639CE">
    <w:pPr>
      <w:pStyle w:val="ad"/>
      <w:tabs>
        <w:tab w:val="left" w:pos="1020"/>
      </w:tabs>
      <w:spacing w:after="100" w:afterAutospacing="1"/>
      <w:contextualSpacing/>
      <w:rPr>
        <w:sz w:val="16"/>
      </w:rPr>
    </w:pPr>
    <w:r w:rsidRPr="003F77C3">
      <w:rPr>
        <w:sz w:val="16"/>
      </w:rPr>
      <w:t>Department of Physics Faculty of Natural Sciences</w:t>
    </w:r>
  </w:p>
  <w:p w:rsidR="001639CE" w:rsidRPr="003F77C3" w:rsidRDefault="00A42D36" w:rsidP="001639CE">
    <w:pPr>
      <w:pStyle w:val="ad"/>
      <w:tabs>
        <w:tab w:val="left" w:pos="1020"/>
      </w:tabs>
      <w:spacing w:after="100" w:afterAutospacing="1"/>
      <w:contextualSpacing/>
      <w:rPr>
        <w:sz w:val="16"/>
      </w:rPr>
    </w:pPr>
    <w:hyperlink r:id="rId1" w:history="1">
      <w:r w:rsidR="001639CE" w:rsidRPr="00276A9A">
        <w:rPr>
          <w:rStyle w:val="a5"/>
          <w:sz w:val="16"/>
        </w:rPr>
        <w:t>vasil.saroka@ntnu.no</w:t>
      </w:r>
    </w:hyperlink>
    <w:r w:rsidR="001639CE">
      <w:rPr>
        <w:sz w:val="16"/>
      </w:rPr>
      <w:t xml:space="preserve">; </w:t>
    </w:r>
    <w:r w:rsidR="001639CE" w:rsidRPr="003F77C3">
      <w:rPr>
        <w:sz w:val="16"/>
      </w:rPr>
      <w:t>+47 73591729</w:t>
    </w:r>
  </w:p>
  <w:p w:rsidR="00742A86" w:rsidRDefault="001639CE" w:rsidP="001639CE">
    <w:pPr>
      <w:pStyle w:val="ad"/>
      <w:tabs>
        <w:tab w:val="left" w:pos="1020"/>
      </w:tabs>
      <w:spacing w:after="100" w:afterAutospacing="1"/>
      <w:contextualSpacing/>
      <w:jc w:val="left"/>
      <w:rPr>
        <w:rFonts w:ascii="Verdana" w:hAnsi="Verdana" w:cs="Arial"/>
        <w:sz w:val="16"/>
      </w:rPr>
    </w:pPr>
    <w:r w:rsidRPr="003F77C3">
      <w:rPr>
        <w:sz w:val="16"/>
      </w:rPr>
      <w:t>Realfagbygget, E5-130, Gløshaugen, Høgskoleringen 5,7491 Trondheim, Norway</w:t>
    </w:r>
    <w:r w:rsidR="00742A86">
      <w:rPr>
        <w:sz w:val="16"/>
      </w:rPr>
      <w:tab/>
    </w:r>
    <w:r w:rsidR="00742A86">
      <w:rPr>
        <w:rFonts w:ascii="Verdana" w:hAnsi="Verdana" w:cs="Arial"/>
        <w:sz w:val="16"/>
      </w:rPr>
      <w:tab/>
      <w:t xml:space="preserve">             </w:t>
    </w:r>
  </w:p>
  <w:p w:rsidR="00742A86" w:rsidRPr="00054A9B" w:rsidRDefault="00332E91" w:rsidP="00054A9B">
    <w:pPr>
      <w:pStyle w:val="ad"/>
      <w:tabs>
        <w:tab w:val="left" w:pos="1020"/>
      </w:tabs>
      <w:spacing w:after="100" w:afterAutospacing="1"/>
      <w:contextualSpacing/>
      <w:jc w:val="right"/>
      <w:rPr>
        <w:sz w:val="16"/>
      </w:rPr>
    </w:pPr>
    <w:r>
      <w:rPr>
        <w:rFonts w:ascii="Verdana" w:hAnsi="Verdana" w:cs="Arial"/>
        <w:sz w:val="16"/>
      </w:rPr>
      <w:tab/>
    </w:r>
    <w:r>
      <w:rPr>
        <w:rFonts w:ascii="Verdana" w:hAnsi="Verdana" w:cs="Arial"/>
        <w:sz w:val="16"/>
      </w:rPr>
      <w:tab/>
    </w:r>
    <w:r>
      <w:rPr>
        <w:rFonts w:ascii="Verdana" w:hAnsi="Verdana" w:cs="Arial"/>
        <w:sz w:val="16"/>
      </w:rPr>
      <w:tab/>
      <w:t xml:space="preserve">    </w:t>
    </w:r>
    <w:r w:rsidR="001639CE">
      <w:rPr>
        <w:rFonts w:ascii="Verdana" w:hAnsi="Verdana" w:cs="Arial"/>
        <w:sz w:val="16"/>
      </w:rPr>
      <w:t>CV</w:t>
    </w:r>
    <w:r w:rsidR="00742A86">
      <w:rPr>
        <w:rFonts w:ascii="Verdana" w:hAnsi="Verdana" w:cs="Arial"/>
        <w:sz w:val="16"/>
      </w:rPr>
      <w:t xml:space="preserve"> - </w:t>
    </w:r>
    <w:r w:rsidR="00742A86">
      <w:rPr>
        <w:rFonts w:ascii="Arial" w:hAnsi="Arial" w:cs="Arial"/>
        <w:sz w:val="16"/>
      </w:rPr>
      <w:t xml:space="preserve">Page </w:t>
    </w:r>
    <w:r w:rsidR="00742A86">
      <w:rPr>
        <w:rFonts w:ascii="Arial" w:hAnsi="Arial" w:cs="Arial"/>
        <w:sz w:val="16"/>
      </w:rPr>
      <w:fldChar w:fldCharType="begin"/>
    </w:r>
    <w:r w:rsidR="00742A86">
      <w:rPr>
        <w:rFonts w:ascii="Arial" w:hAnsi="Arial" w:cs="Arial"/>
        <w:sz w:val="16"/>
      </w:rPr>
      <w:instrText xml:space="preserve"> PAGE </w:instrText>
    </w:r>
    <w:r w:rsidR="00742A86">
      <w:rPr>
        <w:rFonts w:ascii="Arial" w:hAnsi="Arial" w:cs="Arial"/>
        <w:sz w:val="16"/>
      </w:rPr>
      <w:fldChar w:fldCharType="separate"/>
    </w:r>
    <w:r w:rsidR="0088146A">
      <w:rPr>
        <w:rFonts w:ascii="Arial" w:hAnsi="Arial" w:cs="Arial"/>
        <w:noProof/>
        <w:sz w:val="16"/>
      </w:rPr>
      <w:t>1</w:t>
    </w:r>
    <w:r w:rsidR="00742A86">
      <w:rPr>
        <w:rFonts w:ascii="Arial" w:hAnsi="Arial" w:cs="Arial"/>
        <w:sz w:val="16"/>
      </w:rPr>
      <w:fldChar w:fldCharType="end"/>
    </w:r>
    <w:r w:rsidR="00742A86">
      <w:rPr>
        <w:rFonts w:ascii="Arial" w:hAnsi="Arial" w:cs="Arial"/>
        <w:sz w:val="16"/>
      </w:rPr>
      <w:t xml:space="preserve"> of </w:t>
    </w:r>
    <w:r w:rsidR="00742A86">
      <w:rPr>
        <w:rFonts w:ascii="Arial" w:hAnsi="Arial" w:cs="Arial"/>
        <w:sz w:val="16"/>
      </w:rPr>
      <w:fldChar w:fldCharType="begin"/>
    </w:r>
    <w:r w:rsidR="00742A86">
      <w:rPr>
        <w:rFonts w:ascii="Arial" w:hAnsi="Arial" w:cs="Arial"/>
        <w:sz w:val="16"/>
      </w:rPr>
      <w:instrText xml:space="preserve"> NUMPAGES </w:instrText>
    </w:r>
    <w:r w:rsidR="00742A86">
      <w:rPr>
        <w:rFonts w:ascii="Arial" w:hAnsi="Arial" w:cs="Arial"/>
        <w:sz w:val="16"/>
      </w:rPr>
      <w:fldChar w:fldCharType="separate"/>
    </w:r>
    <w:r w:rsidR="0088146A">
      <w:rPr>
        <w:rFonts w:ascii="Arial" w:hAnsi="Arial" w:cs="Arial"/>
        <w:noProof/>
        <w:sz w:val="16"/>
      </w:rPr>
      <w:t>6</w:t>
    </w:r>
    <w:r w:rsidR="00742A86">
      <w:rPr>
        <w:rFonts w:ascii="Arial" w:hAnsi="Arial" w:cs="Arial"/>
        <w:sz w:val="16"/>
      </w:rPr>
      <w:fldChar w:fldCharType="end"/>
    </w:r>
  </w:p>
  <w:p w:rsidR="00742A86" w:rsidRDefault="00742A86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2D36" w:rsidRDefault="00A42D36">
      <w:r>
        <w:separator/>
      </w:r>
    </w:p>
  </w:footnote>
  <w:footnote w:type="continuationSeparator" w:id="0">
    <w:p w:rsidR="00A42D36" w:rsidRDefault="00A42D36">
      <w:r>
        <w:continuationSeparator/>
      </w:r>
    </w:p>
  </w:footnote>
  <w:footnote w:type="continuationNotice" w:id="1">
    <w:p w:rsidR="00A42D36" w:rsidRDefault="00A42D36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FCA289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FFFFFF89"/>
    <w:multiLevelType w:val="singleLevel"/>
    <w:tmpl w:val="E4C885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FFFFFFFB"/>
    <w:multiLevelType w:val="multilevel"/>
    <w:tmpl w:val="FFFFFFFF"/>
    <w:lvl w:ilvl="0">
      <w:start w:val="1"/>
      <w:numFmt w:val="decimal"/>
      <w:lvlText w:val="%1."/>
      <w:legacy w:legacy="1" w:legacySpace="120" w:legacyIndent="480"/>
      <w:lvlJc w:val="left"/>
      <w:pPr>
        <w:ind w:left="482" w:hanging="480"/>
      </w:pPr>
      <w:rPr>
        <w:rFonts w:cs="Times New Roman"/>
      </w:rPr>
    </w:lvl>
    <w:lvl w:ilvl="1">
      <w:start w:val="1"/>
      <w:numFmt w:val="decimal"/>
      <w:lvlText w:val="%1.%2."/>
      <w:legacy w:legacy="1" w:legacySpace="120" w:legacyIndent="720"/>
      <w:lvlJc w:val="left"/>
      <w:pPr>
        <w:ind w:left="1202" w:hanging="720"/>
      </w:pPr>
      <w:rPr>
        <w:rFonts w:cs="Times New Roman"/>
      </w:rPr>
    </w:lvl>
    <w:lvl w:ilvl="2">
      <w:start w:val="1"/>
      <w:numFmt w:val="decimal"/>
      <w:pStyle w:val="ListNumberLevel3"/>
      <w:lvlText w:val="%1.%2.%3."/>
      <w:legacy w:legacy="1" w:legacySpace="120" w:legacyIndent="720"/>
      <w:lvlJc w:val="left"/>
      <w:pPr>
        <w:ind w:left="1984" w:hanging="720"/>
      </w:pPr>
      <w:rPr>
        <w:rFonts w:cs="Times New Roman"/>
      </w:rPr>
    </w:lvl>
    <w:lvl w:ilvl="3">
      <w:start w:val="1"/>
      <w:numFmt w:val="decimal"/>
      <w:pStyle w:val="ListNumberLevel4"/>
      <w:lvlText w:val="%1.%2.%3.%4."/>
      <w:legacy w:legacy="1" w:legacySpace="120" w:legacyIndent="720"/>
      <w:lvlJc w:val="left"/>
      <w:pPr>
        <w:ind w:left="1984" w:hanging="720"/>
      </w:pPr>
      <w:rPr>
        <w:rFonts w:cs="Times New Roman"/>
      </w:rPr>
    </w:lvl>
    <w:lvl w:ilvl="4">
      <w:numFmt w:val="none"/>
      <w:lvlText w:val=""/>
      <w:lvlJc w:val="left"/>
      <w:rPr>
        <w:rFonts w:cs="Times New Roman"/>
      </w:rPr>
    </w:lvl>
    <w:lvl w:ilvl="5">
      <w:numFmt w:val="none"/>
      <w:lvlText w:val=""/>
      <w:lvlJc w:val="left"/>
      <w:rPr>
        <w:rFonts w:cs="Times New Roman"/>
      </w:rPr>
    </w:lvl>
    <w:lvl w:ilvl="6">
      <w:numFmt w:val="none"/>
      <w:pStyle w:val="7"/>
      <w:lvlText w:val=""/>
      <w:lvlJc w:val="left"/>
      <w:rPr>
        <w:rFonts w:cs="Times New Roman"/>
      </w:rPr>
    </w:lvl>
    <w:lvl w:ilvl="7">
      <w:numFmt w:val="none"/>
      <w:pStyle w:val="8"/>
      <w:lvlText w:val=""/>
      <w:lvlJc w:val="left"/>
      <w:rPr>
        <w:rFonts w:cs="Times New Roman"/>
      </w:rPr>
    </w:lvl>
    <w:lvl w:ilvl="8">
      <w:numFmt w:val="none"/>
      <w:pStyle w:val="9"/>
      <w:lvlText w:val=""/>
      <w:lvlJc w:val="left"/>
      <w:rPr>
        <w:rFonts w:cs="Times New Roman"/>
      </w:rPr>
    </w:lvl>
  </w:abstractNum>
  <w:abstractNum w:abstractNumId="3">
    <w:nsid w:val="FFFFFFFE"/>
    <w:multiLevelType w:val="singleLevel"/>
    <w:tmpl w:val="FFFFFFFF"/>
    <w:lvl w:ilvl="0">
      <w:numFmt w:val="decimal"/>
      <w:pStyle w:val="numparg"/>
      <w:lvlText w:val="*"/>
      <w:lvlJc w:val="left"/>
      <w:rPr>
        <w:rFonts w:cs="Times New Roman"/>
      </w:rPr>
    </w:lvl>
  </w:abstractNum>
  <w:abstractNum w:abstractNumId="4">
    <w:nsid w:val="0D71658E"/>
    <w:multiLevelType w:val="singleLevel"/>
    <w:tmpl w:val="A1EA29C6"/>
    <w:lvl w:ilvl="0">
      <w:start w:val="1"/>
      <w:numFmt w:val="decimal"/>
      <w:pStyle w:val="ZchnZchn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/>
        <w:i w:val="0"/>
        <w:sz w:val="24"/>
      </w:rPr>
    </w:lvl>
  </w:abstractNum>
  <w:abstractNum w:abstractNumId="5">
    <w:nsid w:val="0EEF20F9"/>
    <w:multiLevelType w:val="multilevel"/>
    <w:tmpl w:val="A41082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164225FC"/>
    <w:multiLevelType w:val="hybridMultilevel"/>
    <w:tmpl w:val="73BA23CA"/>
    <w:lvl w:ilvl="0" w:tplc="08090001">
      <w:start w:val="1"/>
      <w:numFmt w:val="bullet"/>
      <w:pStyle w:val="ListBullet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0D2097A">
      <w:start w:val="1"/>
      <w:numFmt w:val="bullet"/>
      <w:pStyle w:val="FAQ"/>
      <w:lvlText w:val="–"/>
      <w:lvlJc w:val="left"/>
      <w:pPr>
        <w:tabs>
          <w:tab w:val="num" w:pos="1363"/>
        </w:tabs>
        <w:ind w:left="1363" w:hanging="283"/>
      </w:pPr>
      <w:rPr>
        <w:rFonts w:ascii="Times New Roman" w:hAnsi="Times New Roman" w:hint="default"/>
      </w:rPr>
    </w:lvl>
    <w:lvl w:ilvl="2" w:tplc="FFFFFFFF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188B3F01"/>
    <w:multiLevelType w:val="multilevel"/>
    <w:tmpl w:val="41222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1EA01FBA"/>
    <w:multiLevelType w:val="multilevel"/>
    <w:tmpl w:val="7D300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272448DE"/>
    <w:multiLevelType w:val="multilevel"/>
    <w:tmpl w:val="72F82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8F03AFF"/>
    <w:multiLevelType w:val="hybridMultilevel"/>
    <w:tmpl w:val="0BB6A1DE"/>
    <w:lvl w:ilvl="0" w:tplc="27160252">
      <w:start w:val="1"/>
      <w:numFmt w:val="decimal"/>
      <w:pStyle w:val="CharCharChar1CharCharCha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 w:tplc="08090003">
      <w:start w:val="1"/>
      <w:numFmt w:val="decimal"/>
      <w:pStyle w:val="ListDash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31666052"/>
    <w:multiLevelType w:val="hybridMultilevel"/>
    <w:tmpl w:val="CF2EB2FE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88A516B"/>
    <w:multiLevelType w:val="multilevel"/>
    <w:tmpl w:val="AD7291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513D5DA6"/>
    <w:multiLevelType w:val="singleLevel"/>
    <w:tmpl w:val="099AC044"/>
    <w:lvl w:ilvl="0">
      <w:start w:val="1"/>
      <w:numFmt w:val="decimal"/>
      <w:pStyle w:val="Subject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>
    <w:nsid w:val="598F799E"/>
    <w:multiLevelType w:val="multilevel"/>
    <w:tmpl w:val="04FC8F94"/>
    <w:lvl w:ilvl="0">
      <w:start w:val="1"/>
      <w:numFmt w:val="decimal"/>
      <w:pStyle w:val="Text1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  <w:lvl w:ilvl="1">
      <w:start w:val="1"/>
      <w:numFmt w:val="lowerLetter"/>
      <w:pStyle w:val="a"/>
      <w:lvlText w:val="(%2)"/>
      <w:lvlJc w:val="left"/>
      <w:pPr>
        <w:tabs>
          <w:tab w:val="num" w:pos="1417"/>
        </w:tabs>
        <w:ind w:left="1417" w:hanging="708"/>
      </w:pPr>
      <w:rPr>
        <w:rFonts w:cs="Times New Roman"/>
      </w:rPr>
    </w:lvl>
    <w:lvl w:ilvl="2">
      <w:start w:val="1"/>
      <w:numFmt w:val="bullet"/>
      <w:pStyle w:val="a0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2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5">
    <w:nsid w:val="5C2E1E91"/>
    <w:multiLevelType w:val="hybridMultilevel"/>
    <w:tmpl w:val="93B03AFE"/>
    <w:lvl w:ilvl="0" w:tplc="042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EE7151F"/>
    <w:multiLevelType w:val="hybridMultilevel"/>
    <w:tmpl w:val="05749A10"/>
    <w:name w:val="List Number 3"/>
    <w:lvl w:ilvl="0" w:tplc="2140117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232330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AD6C31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228FCA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5FA09C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6C604A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D3A4F8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8DAEB7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E1EBD5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6A3A7923"/>
    <w:multiLevelType w:val="hybridMultilevel"/>
    <w:tmpl w:val="038A4042"/>
    <w:lvl w:ilvl="0" w:tplc="AF14477C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23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3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3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3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3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3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3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3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1547333"/>
    <w:multiLevelType w:val="multilevel"/>
    <w:tmpl w:val="74729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44D6F2F"/>
    <w:multiLevelType w:val="singleLevel"/>
    <w:tmpl w:val="F94A0F7A"/>
    <w:lvl w:ilvl="0">
      <w:start w:val="1"/>
      <w:numFmt w:val="bullet"/>
      <w:pStyle w:val="Style2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/>
      </w:rPr>
    </w:lvl>
  </w:abstractNum>
  <w:abstractNum w:abstractNumId="20">
    <w:nsid w:val="74756B70"/>
    <w:multiLevelType w:val="multilevel"/>
    <w:tmpl w:val="CC183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CC0178D"/>
    <w:multiLevelType w:val="multilevel"/>
    <w:tmpl w:val="4B685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0"/>
  </w:num>
  <w:num w:numId="5">
    <w:abstractNumId w:val="1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  <w:num w:numId="8">
    <w:abstractNumId w:val="14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lvl w:ilvl="0">
        <w:numFmt w:val="bullet"/>
        <w:pStyle w:val="numparg"/>
        <w:lvlText w:val="–"/>
        <w:legacy w:legacy="1" w:legacySpace="0" w:legacyIndent="360"/>
        <w:lvlJc w:val="left"/>
        <w:pPr>
          <w:ind w:left="842" w:hanging="360"/>
        </w:pPr>
      </w:lvl>
    </w:lvlOverride>
  </w:num>
  <w:num w:numId="10">
    <w:abstractNumId w:val="13"/>
    <w:lvlOverride w:ilvl="0">
      <w:startOverride w:val="1"/>
    </w:lvlOverride>
  </w:num>
  <w:num w:numId="11">
    <w:abstractNumId w:val="4"/>
    <w:lvlOverride w:ilvl="0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/>
    <w:lvlOverride w:ilvl="1"/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</w:num>
  <w:num w:numId="15">
    <w:abstractNumId w:val="11"/>
  </w:num>
  <w:num w:numId="16">
    <w:abstractNumId w:val="21"/>
  </w:num>
  <w:num w:numId="17">
    <w:abstractNumId w:val="20"/>
  </w:num>
  <w:num w:numId="18">
    <w:abstractNumId w:val="8"/>
  </w:num>
  <w:num w:numId="19">
    <w:abstractNumId w:val="5"/>
  </w:num>
  <w:num w:numId="20">
    <w:abstractNumId w:val="12"/>
  </w:num>
  <w:num w:numId="21">
    <w:abstractNumId w:val="17"/>
  </w:num>
  <w:num w:numId="22">
    <w:abstractNumId w:val="15"/>
  </w:num>
  <w:num w:numId="23">
    <w:abstractNumId w:val="9"/>
  </w:num>
  <w:num w:numId="24">
    <w:abstractNumId w:val="18"/>
  </w:num>
  <w:num w:numId="25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2"/>
  </w:compat>
  <w:docVars>
    <w:docVar w:name="LW_DocType" w:val="NORMAL"/>
  </w:docVars>
  <w:rsids>
    <w:rsidRoot w:val="005833B5"/>
    <w:rsid w:val="00000070"/>
    <w:rsid w:val="0000012F"/>
    <w:rsid w:val="000007F6"/>
    <w:rsid w:val="0000094B"/>
    <w:rsid w:val="00000C29"/>
    <w:rsid w:val="00002C11"/>
    <w:rsid w:val="00002F70"/>
    <w:rsid w:val="000034AF"/>
    <w:rsid w:val="0000369D"/>
    <w:rsid w:val="0000383A"/>
    <w:rsid w:val="00003CE2"/>
    <w:rsid w:val="00004BD7"/>
    <w:rsid w:val="00004FD1"/>
    <w:rsid w:val="00005B07"/>
    <w:rsid w:val="0000704E"/>
    <w:rsid w:val="00007A46"/>
    <w:rsid w:val="00007ACF"/>
    <w:rsid w:val="0001050B"/>
    <w:rsid w:val="00010FD6"/>
    <w:rsid w:val="00011809"/>
    <w:rsid w:val="00011C68"/>
    <w:rsid w:val="00011F2C"/>
    <w:rsid w:val="0001202E"/>
    <w:rsid w:val="000123FC"/>
    <w:rsid w:val="00012685"/>
    <w:rsid w:val="00012976"/>
    <w:rsid w:val="00012D20"/>
    <w:rsid w:val="0001347C"/>
    <w:rsid w:val="00013B5B"/>
    <w:rsid w:val="00013BE7"/>
    <w:rsid w:val="0001424F"/>
    <w:rsid w:val="00014302"/>
    <w:rsid w:val="0001475A"/>
    <w:rsid w:val="00014864"/>
    <w:rsid w:val="00014D19"/>
    <w:rsid w:val="00015107"/>
    <w:rsid w:val="000155C7"/>
    <w:rsid w:val="00016317"/>
    <w:rsid w:val="0001721D"/>
    <w:rsid w:val="00020B63"/>
    <w:rsid w:val="00020E9F"/>
    <w:rsid w:val="00021334"/>
    <w:rsid w:val="00021B71"/>
    <w:rsid w:val="00022922"/>
    <w:rsid w:val="00022BA4"/>
    <w:rsid w:val="00022C24"/>
    <w:rsid w:val="00022CE3"/>
    <w:rsid w:val="00022D34"/>
    <w:rsid w:val="00022FBE"/>
    <w:rsid w:val="00023013"/>
    <w:rsid w:val="00023505"/>
    <w:rsid w:val="00023D8E"/>
    <w:rsid w:val="00024377"/>
    <w:rsid w:val="00024687"/>
    <w:rsid w:val="00024936"/>
    <w:rsid w:val="000249B1"/>
    <w:rsid w:val="0002539F"/>
    <w:rsid w:val="000255B3"/>
    <w:rsid w:val="000256D7"/>
    <w:rsid w:val="00025D00"/>
    <w:rsid w:val="000268CC"/>
    <w:rsid w:val="00026936"/>
    <w:rsid w:val="00026A05"/>
    <w:rsid w:val="000271D6"/>
    <w:rsid w:val="000274FF"/>
    <w:rsid w:val="0002767A"/>
    <w:rsid w:val="00027B57"/>
    <w:rsid w:val="00027EE6"/>
    <w:rsid w:val="00031F64"/>
    <w:rsid w:val="000321A0"/>
    <w:rsid w:val="000331CA"/>
    <w:rsid w:val="00033A26"/>
    <w:rsid w:val="00033F0F"/>
    <w:rsid w:val="0003483D"/>
    <w:rsid w:val="00034DF3"/>
    <w:rsid w:val="00035119"/>
    <w:rsid w:val="00035BCB"/>
    <w:rsid w:val="00035C3F"/>
    <w:rsid w:val="0003626C"/>
    <w:rsid w:val="0003693D"/>
    <w:rsid w:val="00036AC8"/>
    <w:rsid w:val="0003769B"/>
    <w:rsid w:val="00037828"/>
    <w:rsid w:val="00037AF3"/>
    <w:rsid w:val="0004188C"/>
    <w:rsid w:val="000419A9"/>
    <w:rsid w:val="00041B94"/>
    <w:rsid w:val="0004271B"/>
    <w:rsid w:val="00042983"/>
    <w:rsid w:val="00043908"/>
    <w:rsid w:val="00043951"/>
    <w:rsid w:val="00045328"/>
    <w:rsid w:val="00045C73"/>
    <w:rsid w:val="0004616D"/>
    <w:rsid w:val="000461DE"/>
    <w:rsid w:val="00047136"/>
    <w:rsid w:val="00047545"/>
    <w:rsid w:val="00047F1B"/>
    <w:rsid w:val="00047F92"/>
    <w:rsid w:val="00050299"/>
    <w:rsid w:val="00050774"/>
    <w:rsid w:val="00050EC8"/>
    <w:rsid w:val="00050ECA"/>
    <w:rsid w:val="000516C4"/>
    <w:rsid w:val="00051B3D"/>
    <w:rsid w:val="00051C18"/>
    <w:rsid w:val="000525E7"/>
    <w:rsid w:val="0005336D"/>
    <w:rsid w:val="00053C8C"/>
    <w:rsid w:val="00053DA1"/>
    <w:rsid w:val="00054156"/>
    <w:rsid w:val="00054A9B"/>
    <w:rsid w:val="000556A5"/>
    <w:rsid w:val="00055757"/>
    <w:rsid w:val="00055CF3"/>
    <w:rsid w:val="0005646A"/>
    <w:rsid w:val="00056470"/>
    <w:rsid w:val="0005649D"/>
    <w:rsid w:val="0005680D"/>
    <w:rsid w:val="00056B40"/>
    <w:rsid w:val="000573C8"/>
    <w:rsid w:val="00061623"/>
    <w:rsid w:val="000618A3"/>
    <w:rsid w:val="00061BDA"/>
    <w:rsid w:val="00062488"/>
    <w:rsid w:val="00063936"/>
    <w:rsid w:val="00064F30"/>
    <w:rsid w:val="00065167"/>
    <w:rsid w:val="0006587E"/>
    <w:rsid w:val="00066B56"/>
    <w:rsid w:val="00066DAA"/>
    <w:rsid w:val="000671DF"/>
    <w:rsid w:val="00071749"/>
    <w:rsid w:val="00071E9A"/>
    <w:rsid w:val="00072F45"/>
    <w:rsid w:val="00073008"/>
    <w:rsid w:val="000733F6"/>
    <w:rsid w:val="00073A3B"/>
    <w:rsid w:val="00073E15"/>
    <w:rsid w:val="000747BD"/>
    <w:rsid w:val="00074A25"/>
    <w:rsid w:val="00077279"/>
    <w:rsid w:val="0007780D"/>
    <w:rsid w:val="0008049A"/>
    <w:rsid w:val="000805DE"/>
    <w:rsid w:val="00080BC4"/>
    <w:rsid w:val="0008127A"/>
    <w:rsid w:val="000816A8"/>
    <w:rsid w:val="00082600"/>
    <w:rsid w:val="000829D9"/>
    <w:rsid w:val="00083040"/>
    <w:rsid w:val="0008312A"/>
    <w:rsid w:val="000833D1"/>
    <w:rsid w:val="000836E2"/>
    <w:rsid w:val="00083763"/>
    <w:rsid w:val="00083B19"/>
    <w:rsid w:val="00083ED9"/>
    <w:rsid w:val="0008494C"/>
    <w:rsid w:val="00085B09"/>
    <w:rsid w:val="00085EBC"/>
    <w:rsid w:val="00086CE1"/>
    <w:rsid w:val="00087060"/>
    <w:rsid w:val="00087440"/>
    <w:rsid w:val="00087C77"/>
    <w:rsid w:val="00087FD5"/>
    <w:rsid w:val="00091525"/>
    <w:rsid w:val="00091C7D"/>
    <w:rsid w:val="0009216B"/>
    <w:rsid w:val="00092275"/>
    <w:rsid w:val="000925FE"/>
    <w:rsid w:val="000927B8"/>
    <w:rsid w:val="000930F4"/>
    <w:rsid w:val="00093E05"/>
    <w:rsid w:val="000941C0"/>
    <w:rsid w:val="0009421C"/>
    <w:rsid w:val="00094301"/>
    <w:rsid w:val="000947ED"/>
    <w:rsid w:val="000948CB"/>
    <w:rsid w:val="00094965"/>
    <w:rsid w:val="00094A29"/>
    <w:rsid w:val="00094B3C"/>
    <w:rsid w:val="000956EE"/>
    <w:rsid w:val="00096751"/>
    <w:rsid w:val="000969B0"/>
    <w:rsid w:val="00096A51"/>
    <w:rsid w:val="00096DA4"/>
    <w:rsid w:val="00097864"/>
    <w:rsid w:val="00097DFC"/>
    <w:rsid w:val="000A0140"/>
    <w:rsid w:val="000A15B2"/>
    <w:rsid w:val="000A15B5"/>
    <w:rsid w:val="000A1A5B"/>
    <w:rsid w:val="000A1CB1"/>
    <w:rsid w:val="000A22C0"/>
    <w:rsid w:val="000A27B8"/>
    <w:rsid w:val="000A356C"/>
    <w:rsid w:val="000A3606"/>
    <w:rsid w:val="000A3E22"/>
    <w:rsid w:val="000A3EBC"/>
    <w:rsid w:val="000A4090"/>
    <w:rsid w:val="000A4370"/>
    <w:rsid w:val="000A57C9"/>
    <w:rsid w:val="000A70CC"/>
    <w:rsid w:val="000A713D"/>
    <w:rsid w:val="000A72E0"/>
    <w:rsid w:val="000A7575"/>
    <w:rsid w:val="000A773A"/>
    <w:rsid w:val="000A77AC"/>
    <w:rsid w:val="000A7D03"/>
    <w:rsid w:val="000B0AC1"/>
    <w:rsid w:val="000B1C1D"/>
    <w:rsid w:val="000B26ED"/>
    <w:rsid w:val="000B2AD7"/>
    <w:rsid w:val="000B3E76"/>
    <w:rsid w:val="000B4138"/>
    <w:rsid w:val="000B4227"/>
    <w:rsid w:val="000B43C1"/>
    <w:rsid w:val="000B472F"/>
    <w:rsid w:val="000B476D"/>
    <w:rsid w:val="000B4B3A"/>
    <w:rsid w:val="000B4DE4"/>
    <w:rsid w:val="000B4E87"/>
    <w:rsid w:val="000B5060"/>
    <w:rsid w:val="000B5554"/>
    <w:rsid w:val="000B5631"/>
    <w:rsid w:val="000B606D"/>
    <w:rsid w:val="000B615F"/>
    <w:rsid w:val="000B6251"/>
    <w:rsid w:val="000B67DC"/>
    <w:rsid w:val="000B6A17"/>
    <w:rsid w:val="000B7405"/>
    <w:rsid w:val="000B762A"/>
    <w:rsid w:val="000C0440"/>
    <w:rsid w:val="000C0746"/>
    <w:rsid w:val="000C13E1"/>
    <w:rsid w:val="000C22DE"/>
    <w:rsid w:val="000C273B"/>
    <w:rsid w:val="000C2AA7"/>
    <w:rsid w:val="000C3586"/>
    <w:rsid w:val="000C3665"/>
    <w:rsid w:val="000C3BE0"/>
    <w:rsid w:val="000C3C83"/>
    <w:rsid w:val="000C41D6"/>
    <w:rsid w:val="000C48D1"/>
    <w:rsid w:val="000C49E5"/>
    <w:rsid w:val="000C4CD0"/>
    <w:rsid w:val="000C5028"/>
    <w:rsid w:val="000C58E1"/>
    <w:rsid w:val="000C6464"/>
    <w:rsid w:val="000C6ABC"/>
    <w:rsid w:val="000C7007"/>
    <w:rsid w:val="000C75EA"/>
    <w:rsid w:val="000C7CE9"/>
    <w:rsid w:val="000D0872"/>
    <w:rsid w:val="000D0E84"/>
    <w:rsid w:val="000D26B0"/>
    <w:rsid w:val="000D3058"/>
    <w:rsid w:val="000D3407"/>
    <w:rsid w:val="000D3C82"/>
    <w:rsid w:val="000D436E"/>
    <w:rsid w:val="000D4452"/>
    <w:rsid w:val="000D58FE"/>
    <w:rsid w:val="000D5DFC"/>
    <w:rsid w:val="000D6A91"/>
    <w:rsid w:val="000D778F"/>
    <w:rsid w:val="000D792F"/>
    <w:rsid w:val="000D7B20"/>
    <w:rsid w:val="000E0F45"/>
    <w:rsid w:val="000E0F95"/>
    <w:rsid w:val="000E10E9"/>
    <w:rsid w:val="000E18C7"/>
    <w:rsid w:val="000E1AD0"/>
    <w:rsid w:val="000E2120"/>
    <w:rsid w:val="000E3869"/>
    <w:rsid w:val="000E4BC5"/>
    <w:rsid w:val="000E58B6"/>
    <w:rsid w:val="000E6219"/>
    <w:rsid w:val="000E6566"/>
    <w:rsid w:val="000E6F23"/>
    <w:rsid w:val="000E72F5"/>
    <w:rsid w:val="000E7977"/>
    <w:rsid w:val="000E79D0"/>
    <w:rsid w:val="000E7E14"/>
    <w:rsid w:val="000E7FBB"/>
    <w:rsid w:val="000F0347"/>
    <w:rsid w:val="000F0FB4"/>
    <w:rsid w:val="000F126D"/>
    <w:rsid w:val="000F192A"/>
    <w:rsid w:val="000F1FD7"/>
    <w:rsid w:val="000F2494"/>
    <w:rsid w:val="000F2A64"/>
    <w:rsid w:val="000F2CB6"/>
    <w:rsid w:val="000F30F0"/>
    <w:rsid w:val="000F34FC"/>
    <w:rsid w:val="000F39D4"/>
    <w:rsid w:val="000F3FE2"/>
    <w:rsid w:val="000F48FE"/>
    <w:rsid w:val="000F503D"/>
    <w:rsid w:val="000F5E3E"/>
    <w:rsid w:val="000F5F8F"/>
    <w:rsid w:val="000F64F7"/>
    <w:rsid w:val="000F7A71"/>
    <w:rsid w:val="000F7A81"/>
    <w:rsid w:val="000F7B75"/>
    <w:rsid w:val="000F7BE9"/>
    <w:rsid w:val="000F7E33"/>
    <w:rsid w:val="00100815"/>
    <w:rsid w:val="001008C5"/>
    <w:rsid w:val="00100E61"/>
    <w:rsid w:val="0010212F"/>
    <w:rsid w:val="0010255E"/>
    <w:rsid w:val="00102780"/>
    <w:rsid w:val="001034D1"/>
    <w:rsid w:val="00103BC0"/>
    <w:rsid w:val="00104446"/>
    <w:rsid w:val="0010476F"/>
    <w:rsid w:val="001048B0"/>
    <w:rsid w:val="00104CDA"/>
    <w:rsid w:val="00104DC2"/>
    <w:rsid w:val="00105734"/>
    <w:rsid w:val="00105A05"/>
    <w:rsid w:val="00105A49"/>
    <w:rsid w:val="00105B54"/>
    <w:rsid w:val="00105F8C"/>
    <w:rsid w:val="00106C49"/>
    <w:rsid w:val="001070D7"/>
    <w:rsid w:val="001074CF"/>
    <w:rsid w:val="00107B72"/>
    <w:rsid w:val="00107F4A"/>
    <w:rsid w:val="00111AE9"/>
    <w:rsid w:val="00111CE2"/>
    <w:rsid w:val="0011225F"/>
    <w:rsid w:val="00112667"/>
    <w:rsid w:val="001129E4"/>
    <w:rsid w:val="00112A53"/>
    <w:rsid w:val="00112BAA"/>
    <w:rsid w:val="00112BB4"/>
    <w:rsid w:val="00112C12"/>
    <w:rsid w:val="00113011"/>
    <w:rsid w:val="0011335D"/>
    <w:rsid w:val="001139AC"/>
    <w:rsid w:val="0011443A"/>
    <w:rsid w:val="00114E02"/>
    <w:rsid w:val="00115198"/>
    <w:rsid w:val="00115A1E"/>
    <w:rsid w:val="00115CD1"/>
    <w:rsid w:val="001165BE"/>
    <w:rsid w:val="001167CF"/>
    <w:rsid w:val="00116D5A"/>
    <w:rsid w:val="001174C0"/>
    <w:rsid w:val="001201E6"/>
    <w:rsid w:val="001203F2"/>
    <w:rsid w:val="001218FF"/>
    <w:rsid w:val="00121D75"/>
    <w:rsid w:val="00121F7C"/>
    <w:rsid w:val="00122CF7"/>
    <w:rsid w:val="00122DF0"/>
    <w:rsid w:val="00123C63"/>
    <w:rsid w:val="0012402C"/>
    <w:rsid w:val="00124394"/>
    <w:rsid w:val="001251C6"/>
    <w:rsid w:val="00125554"/>
    <w:rsid w:val="00125D9E"/>
    <w:rsid w:val="001267A2"/>
    <w:rsid w:val="0012688E"/>
    <w:rsid w:val="0012695A"/>
    <w:rsid w:val="001276E0"/>
    <w:rsid w:val="00127E13"/>
    <w:rsid w:val="00130883"/>
    <w:rsid w:val="00130B95"/>
    <w:rsid w:val="001311B1"/>
    <w:rsid w:val="001314A7"/>
    <w:rsid w:val="001318B9"/>
    <w:rsid w:val="00131EB5"/>
    <w:rsid w:val="001322AA"/>
    <w:rsid w:val="001323B2"/>
    <w:rsid w:val="00132556"/>
    <w:rsid w:val="0013290A"/>
    <w:rsid w:val="001329CE"/>
    <w:rsid w:val="00132B11"/>
    <w:rsid w:val="00132DDF"/>
    <w:rsid w:val="00132E12"/>
    <w:rsid w:val="00132F0E"/>
    <w:rsid w:val="00133655"/>
    <w:rsid w:val="00133E13"/>
    <w:rsid w:val="00134DCC"/>
    <w:rsid w:val="00134F0E"/>
    <w:rsid w:val="0013520D"/>
    <w:rsid w:val="00136411"/>
    <w:rsid w:val="00136415"/>
    <w:rsid w:val="001369C8"/>
    <w:rsid w:val="00137937"/>
    <w:rsid w:val="00137DDE"/>
    <w:rsid w:val="001408E6"/>
    <w:rsid w:val="00140ACC"/>
    <w:rsid w:val="0014130E"/>
    <w:rsid w:val="00141813"/>
    <w:rsid w:val="00141CEE"/>
    <w:rsid w:val="00141FB1"/>
    <w:rsid w:val="00143026"/>
    <w:rsid w:val="0014360B"/>
    <w:rsid w:val="0014504D"/>
    <w:rsid w:val="00145577"/>
    <w:rsid w:val="001459A0"/>
    <w:rsid w:val="00145B60"/>
    <w:rsid w:val="00145D82"/>
    <w:rsid w:val="00147019"/>
    <w:rsid w:val="00147D3C"/>
    <w:rsid w:val="00147D52"/>
    <w:rsid w:val="00147FC3"/>
    <w:rsid w:val="0015068E"/>
    <w:rsid w:val="00150E68"/>
    <w:rsid w:val="0015100B"/>
    <w:rsid w:val="0015117E"/>
    <w:rsid w:val="00151400"/>
    <w:rsid w:val="001517EB"/>
    <w:rsid w:val="00151A70"/>
    <w:rsid w:val="00152840"/>
    <w:rsid w:val="00152E24"/>
    <w:rsid w:val="0015307C"/>
    <w:rsid w:val="00154C3A"/>
    <w:rsid w:val="00154DF8"/>
    <w:rsid w:val="0015553D"/>
    <w:rsid w:val="00155ADA"/>
    <w:rsid w:val="00157564"/>
    <w:rsid w:val="001577B7"/>
    <w:rsid w:val="001600D0"/>
    <w:rsid w:val="001603C7"/>
    <w:rsid w:val="0016099A"/>
    <w:rsid w:val="00160E3C"/>
    <w:rsid w:val="00161636"/>
    <w:rsid w:val="00161806"/>
    <w:rsid w:val="00161850"/>
    <w:rsid w:val="001618A4"/>
    <w:rsid w:val="0016241E"/>
    <w:rsid w:val="00162DEA"/>
    <w:rsid w:val="001637AC"/>
    <w:rsid w:val="001639CE"/>
    <w:rsid w:val="00164DBE"/>
    <w:rsid w:val="001655FE"/>
    <w:rsid w:val="0016613A"/>
    <w:rsid w:val="001667AD"/>
    <w:rsid w:val="00167E0E"/>
    <w:rsid w:val="001700E2"/>
    <w:rsid w:val="00170306"/>
    <w:rsid w:val="00170436"/>
    <w:rsid w:val="00170C15"/>
    <w:rsid w:val="001711DD"/>
    <w:rsid w:val="001723B9"/>
    <w:rsid w:val="00172544"/>
    <w:rsid w:val="0017254F"/>
    <w:rsid w:val="00172888"/>
    <w:rsid w:val="00173489"/>
    <w:rsid w:val="00173DCC"/>
    <w:rsid w:val="00175B7C"/>
    <w:rsid w:val="00175CD9"/>
    <w:rsid w:val="00176066"/>
    <w:rsid w:val="00176081"/>
    <w:rsid w:val="0017622B"/>
    <w:rsid w:val="00176847"/>
    <w:rsid w:val="001772A4"/>
    <w:rsid w:val="00177430"/>
    <w:rsid w:val="001778D5"/>
    <w:rsid w:val="00177DBD"/>
    <w:rsid w:val="00177E5C"/>
    <w:rsid w:val="0018031C"/>
    <w:rsid w:val="001803F6"/>
    <w:rsid w:val="00181037"/>
    <w:rsid w:val="001816F8"/>
    <w:rsid w:val="0018208E"/>
    <w:rsid w:val="00182B00"/>
    <w:rsid w:val="00183618"/>
    <w:rsid w:val="001838E9"/>
    <w:rsid w:val="00183B09"/>
    <w:rsid w:val="00183DEC"/>
    <w:rsid w:val="00183DF8"/>
    <w:rsid w:val="001840FF"/>
    <w:rsid w:val="00184A3D"/>
    <w:rsid w:val="00184FEC"/>
    <w:rsid w:val="00185501"/>
    <w:rsid w:val="00186E37"/>
    <w:rsid w:val="001910D4"/>
    <w:rsid w:val="00191586"/>
    <w:rsid w:val="00191CB3"/>
    <w:rsid w:val="001925D9"/>
    <w:rsid w:val="00192A3E"/>
    <w:rsid w:val="00192BB9"/>
    <w:rsid w:val="00192E0A"/>
    <w:rsid w:val="001934A2"/>
    <w:rsid w:val="00193BF4"/>
    <w:rsid w:val="00194066"/>
    <w:rsid w:val="00195329"/>
    <w:rsid w:val="00195EE3"/>
    <w:rsid w:val="00196472"/>
    <w:rsid w:val="00196A2C"/>
    <w:rsid w:val="00196F96"/>
    <w:rsid w:val="00197831"/>
    <w:rsid w:val="00197EA0"/>
    <w:rsid w:val="001A0ACC"/>
    <w:rsid w:val="001A0C1D"/>
    <w:rsid w:val="001A21D0"/>
    <w:rsid w:val="001A309C"/>
    <w:rsid w:val="001A35CB"/>
    <w:rsid w:val="001A3D64"/>
    <w:rsid w:val="001A41A6"/>
    <w:rsid w:val="001A41C4"/>
    <w:rsid w:val="001A44C4"/>
    <w:rsid w:val="001A5C39"/>
    <w:rsid w:val="001A5ED4"/>
    <w:rsid w:val="001A698D"/>
    <w:rsid w:val="001A73B0"/>
    <w:rsid w:val="001A78C7"/>
    <w:rsid w:val="001B014A"/>
    <w:rsid w:val="001B13AB"/>
    <w:rsid w:val="001B1C4F"/>
    <w:rsid w:val="001B1D9C"/>
    <w:rsid w:val="001B24AF"/>
    <w:rsid w:val="001B2674"/>
    <w:rsid w:val="001B2C33"/>
    <w:rsid w:val="001B40E5"/>
    <w:rsid w:val="001B590D"/>
    <w:rsid w:val="001B5989"/>
    <w:rsid w:val="001B6AE0"/>
    <w:rsid w:val="001C08E6"/>
    <w:rsid w:val="001C0BB1"/>
    <w:rsid w:val="001C1ED9"/>
    <w:rsid w:val="001C218F"/>
    <w:rsid w:val="001C2ABC"/>
    <w:rsid w:val="001C2DF7"/>
    <w:rsid w:val="001C3D64"/>
    <w:rsid w:val="001C43E4"/>
    <w:rsid w:val="001C4AB0"/>
    <w:rsid w:val="001C4C44"/>
    <w:rsid w:val="001C5A42"/>
    <w:rsid w:val="001C5BC7"/>
    <w:rsid w:val="001C66F0"/>
    <w:rsid w:val="001C690D"/>
    <w:rsid w:val="001C7319"/>
    <w:rsid w:val="001D0334"/>
    <w:rsid w:val="001D09AE"/>
    <w:rsid w:val="001D0AD0"/>
    <w:rsid w:val="001D0F0D"/>
    <w:rsid w:val="001D0F3E"/>
    <w:rsid w:val="001D1080"/>
    <w:rsid w:val="001D11E6"/>
    <w:rsid w:val="001D177D"/>
    <w:rsid w:val="001D181D"/>
    <w:rsid w:val="001D1993"/>
    <w:rsid w:val="001D1A36"/>
    <w:rsid w:val="001D1E70"/>
    <w:rsid w:val="001D2B43"/>
    <w:rsid w:val="001D2CB7"/>
    <w:rsid w:val="001D2CFA"/>
    <w:rsid w:val="001D358C"/>
    <w:rsid w:val="001D37DB"/>
    <w:rsid w:val="001D43CB"/>
    <w:rsid w:val="001D4BAC"/>
    <w:rsid w:val="001D4BD8"/>
    <w:rsid w:val="001D514E"/>
    <w:rsid w:val="001D6323"/>
    <w:rsid w:val="001E0587"/>
    <w:rsid w:val="001E0A08"/>
    <w:rsid w:val="001E0C5E"/>
    <w:rsid w:val="001E0CBA"/>
    <w:rsid w:val="001E0FC2"/>
    <w:rsid w:val="001E1610"/>
    <w:rsid w:val="001E195E"/>
    <w:rsid w:val="001E1DFF"/>
    <w:rsid w:val="001E2437"/>
    <w:rsid w:val="001E262A"/>
    <w:rsid w:val="001E2664"/>
    <w:rsid w:val="001E2C69"/>
    <w:rsid w:val="001E2D6E"/>
    <w:rsid w:val="001E3581"/>
    <w:rsid w:val="001E3A98"/>
    <w:rsid w:val="001E3B90"/>
    <w:rsid w:val="001E42D5"/>
    <w:rsid w:val="001E47B3"/>
    <w:rsid w:val="001E5210"/>
    <w:rsid w:val="001E5AE6"/>
    <w:rsid w:val="001E5E2B"/>
    <w:rsid w:val="001E60CC"/>
    <w:rsid w:val="001E6509"/>
    <w:rsid w:val="001E724E"/>
    <w:rsid w:val="001F0251"/>
    <w:rsid w:val="001F0276"/>
    <w:rsid w:val="001F031C"/>
    <w:rsid w:val="001F078D"/>
    <w:rsid w:val="001F0D75"/>
    <w:rsid w:val="001F0F42"/>
    <w:rsid w:val="001F1341"/>
    <w:rsid w:val="001F1610"/>
    <w:rsid w:val="001F21CB"/>
    <w:rsid w:val="001F2500"/>
    <w:rsid w:val="001F274E"/>
    <w:rsid w:val="001F310D"/>
    <w:rsid w:val="001F34A5"/>
    <w:rsid w:val="001F3DDD"/>
    <w:rsid w:val="001F411E"/>
    <w:rsid w:val="001F42F0"/>
    <w:rsid w:val="001F4615"/>
    <w:rsid w:val="001F479D"/>
    <w:rsid w:val="001F4B9C"/>
    <w:rsid w:val="001F5219"/>
    <w:rsid w:val="001F5676"/>
    <w:rsid w:val="001F5784"/>
    <w:rsid w:val="001F662B"/>
    <w:rsid w:val="001F6869"/>
    <w:rsid w:val="001F6FC4"/>
    <w:rsid w:val="001F728C"/>
    <w:rsid w:val="001F790B"/>
    <w:rsid w:val="001F79F2"/>
    <w:rsid w:val="001F7BD5"/>
    <w:rsid w:val="001F7C7B"/>
    <w:rsid w:val="002000F4"/>
    <w:rsid w:val="002004CD"/>
    <w:rsid w:val="00200AB5"/>
    <w:rsid w:val="00200B1B"/>
    <w:rsid w:val="0020142D"/>
    <w:rsid w:val="00201F2B"/>
    <w:rsid w:val="00202E55"/>
    <w:rsid w:val="00203F7A"/>
    <w:rsid w:val="0020419C"/>
    <w:rsid w:val="002042E1"/>
    <w:rsid w:val="00204928"/>
    <w:rsid w:val="00204980"/>
    <w:rsid w:val="00205DDB"/>
    <w:rsid w:val="00206D08"/>
    <w:rsid w:val="00207270"/>
    <w:rsid w:val="00207781"/>
    <w:rsid w:val="0020789C"/>
    <w:rsid w:val="00207F78"/>
    <w:rsid w:val="002105A6"/>
    <w:rsid w:val="00210E30"/>
    <w:rsid w:val="002114F1"/>
    <w:rsid w:val="0021215A"/>
    <w:rsid w:val="00212453"/>
    <w:rsid w:val="00212541"/>
    <w:rsid w:val="00212E1D"/>
    <w:rsid w:val="00212F52"/>
    <w:rsid w:val="0021385C"/>
    <w:rsid w:val="0021386E"/>
    <w:rsid w:val="00214433"/>
    <w:rsid w:val="00214743"/>
    <w:rsid w:val="00214B1E"/>
    <w:rsid w:val="0021588E"/>
    <w:rsid w:val="00215BC4"/>
    <w:rsid w:val="00215C23"/>
    <w:rsid w:val="0021677C"/>
    <w:rsid w:val="0021700C"/>
    <w:rsid w:val="00217180"/>
    <w:rsid w:val="0021774C"/>
    <w:rsid w:val="00217C05"/>
    <w:rsid w:val="00217CE8"/>
    <w:rsid w:val="00220041"/>
    <w:rsid w:val="0022059D"/>
    <w:rsid w:val="002209A7"/>
    <w:rsid w:val="00220CB4"/>
    <w:rsid w:val="00220CD4"/>
    <w:rsid w:val="00221179"/>
    <w:rsid w:val="002218D0"/>
    <w:rsid w:val="00221C42"/>
    <w:rsid w:val="00221D8A"/>
    <w:rsid w:val="002223B0"/>
    <w:rsid w:val="002239E0"/>
    <w:rsid w:val="00224958"/>
    <w:rsid w:val="00225C9A"/>
    <w:rsid w:val="00226772"/>
    <w:rsid w:val="00226836"/>
    <w:rsid w:val="00226A02"/>
    <w:rsid w:val="0022748D"/>
    <w:rsid w:val="00227528"/>
    <w:rsid w:val="002302D2"/>
    <w:rsid w:val="002305F8"/>
    <w:rsid w:val="00230793"/>
    <w:rsid w:val="002309C9"/>
    <w:rsid w:val="00230DD6"/>
    <w:rsid w:val="00231541"/>
    <w:rsid w:val="0023189D"/>
    <w:rsid w:val="00231903"/>
    <w:rsid w:val="00231C1D"/>
    <w:rsid w:val="00231EB1"/>
    <w:rsid w:val="00231F47"/>
    <w:rsid w:val="00232BA4"/>
    <w:rsid w:val="00232F6D"/>
    <w:rsid w:val="002334B5"/>
    <w:rsid w:val="002342FF"/>
    <w:rsid w:val="0023456E"/>
    <w:rsid w:val="00234758"/>
    <w:rsid w:val="0023496B"/>
    <w:rsid w:val="00234F99"/>
    <w:rsid w:val="002356AD"/>
    <w:rsid w:val="002356F5"/>
    <w:rsid w:val="00235D2D"/>
    <w:rsid w:val="002361D3"/>
    <w:rsid w:val="002363D6"/>
    <w:rsid w:val="002368BD"/>
    <w:rsid w:val="002378F2"/>
    <w:rsid w:val="00237D1D"/>
    <w:rsid w:val="002400E0"/>
    <w:rsid w:val="0024091E"/>
    <w:rsid w:val="00240F36"/>
    <w:rsid w:val="002411DF"/>
    <w:rsid w:val="002412FD"/>
    <w:rsid w:val="00241366"/>
    <w:rsid w:val="00241F12"/>
    <w:rsid w:val="002420C9"/>
    <w:rsid w:val="00242D3C"/>
    <w:rsid w:val="00243238"/>
    <w:rsid w:val="00243540"/>
    <w:rsid w:val="00244A19"/>
    <w:rsid w:val="00244F6B"/>
    <w:rsid w:val="00245B0B"/>
    <w:rsid w:val="00245F3B"/>
    <w:rsid w:val="00246303"/>
    <w:rsid w:val="0024682E"/>
    <w:rsid w:val="002468E3"/>
    <w:rsid w:val="00246C42"/>
    <w:rsid w:val="00246C78"/>
    <w:rsid w:val="002473FE"/>
    <w:rsid w:val="002475D3"/>
    <w:rsid w:val="00247646"/>
    <w:rsid w:val="00247D35"/>
    <w:rsid w:val="00247D88"/>
    <w:rsid w:val="00247FC9"/>
    <w:rsid w:val="002500F9"/>
    <w:rsid w:val="00250164"/>
    <w:rsid w:val="00250338"/>
    <w:rsid w:val="00250387"/>
    <w:rsid w:val="002510D0"/>
    <w:rsid w:val="002515B9"/>
    <w:rsid w:val="002519E2"/>
    <w:rsid w:val="00251E71"/>
    <w:rsid w:val="00252794"/>
    <w:rsid w:val="00252AA4"/>
    <w:rsid w:val="00252E8D"/>
    <w:rsid w:val="0025305B"/>
    <w:rsid w:val="00253139"/>
    <w:rsid w:val="00253B0B"/>
    <w:rsid w:val="00254304"/>
    <w:rsid w:val="00254875"/>
    <w:rsid w:val="00254F44"/>
    <w:rsid w:val="00255780"/>
    <w:rsid w:val="002557B9"/>
    <w:rsid w:val="00256167"/>
    <w:rsid w:val="002563A8"/>
    <w:rsid w:val="002574EE"/>
    <w:rsid w:val="002575B4"/>
    <w:rsid w:val="002579D9"/>
    <w:rsid w:val="002603A3"/>
    <w:rsid w:val="002608EF"/>
    <w:rsid w:val="002619F8"/>
    <w:rsid w:val="00261B2D"/>
    <w:rsid w:val="002626FC"/>
    <w:rsid w:val="002628A2"/>
    <w:rsid w:val="00262D3B"/>
    <w:rsid w:val="0026325B"/>
    <w:rsid w:val="002636B9"/>
    <w:rsid w:val="0026383E"/>
    <w:rsid w:val="002638EB"/>
    <w:rsid w:val="00263DAB"/>
    <w:rsid w:val="002642E9"/>
    <w:rsid w:val="00264930"/>
    <w:rsid w:val="0026509C"/>
    <w:rsid w:val="0026519E"/>
    <w:rsid w:val="002652DF"/>
    <w:rsid w:val="00265566"/>
    <w:rsid w:val="00266093"/>
    <w:rsid w:val="00271022"/>
    <w:rsid w:val="002713F2"/>
    <w:rsid w:val="00271DEE"/>
    <w:rsid w:val="00272837"/>
    <w:rsid w:val="002728E6"/>
    <w:rsid w:val="00272A0C"/>
    <w:rsid w:val="00272B65"/>
    <w:rsid w:val="002732B7"/>
    <w:rsid w:val="00273427"/>
    <w:rsid w:val="0027378E"/>
    <w:rsid w:val="00273B63"/>
    <w:rsid w:val="00274D62"/>
    <w:rsid w:val="0027504D"/>
    <w:rsid w:val="002764A8"/>
    <w:rsid w:val="0027724E"/>
    <w:rsid w:val="00277BF1"/>
    <w:rsid w:val="00280014"/>
    <w:rsid w:val="00280182"/>
    <w:rsid w:val="002803DC"/>
    <w:rsid w:val="00280A86"/>
    <w:rsid w:val="00281475"/>
    <w:rsid w:val="0028229A"/>
    <w:rsid w:val="002827CE"/>
    <w:rsid w:val="002828BD"/>
    <w:rsid w:val="002843B1"/>
    <w:rsid w:val="00284805"/>
    <w:rsid w:val="00284D8A"/>
    <w:rsid w:val="00284E6D"/>
    <w:rsid w:val="00285567"/>
    <w:rsid w:val="002855F8"/>
    <w:rsid w:val="00285BD1"/>
    <w:rsid w:val="00286FC0"/>
    <w:rsid w:val="002878A2"/>
    <w:rsid w:val="00287F78"/>
    <w:rsid w:val="0029037E"/>
    <w:rsid w:val="002905FC"/>
    <w:rsid w:val="00290601"/>
    <w:rsid w:val="00290B27"/>
    <w:rsid w:val="0029164B"/>
    <w:rsid w:val="00291E3B"/>
    <w:rsid w:val="00292216"/>
    <w:rsid w:val="00292494"/>
    <w:rsid w:val="00293163"/>
    <w:rsid w:val="002931C7"/>
    <w:rsid w:val="00293670"/>
    <w:rsid w:val="002936B5"/>
    <w:rsid w:val="002937E0"/>
    <w:rsid w:val="002939DA"/>
    <w:rsid w:val="00293B74"/>
    <w:rsid w:val="00294091"/>
    <w:rsid w:val="00294159"/>
    <w:rsid w:val="002945DA"/>
    <w:rsid w:val="002947F5"/>
    <w:rsid w:val="00294CF7"/>
    <w:rsid w:val="00294E46"/>
    <w:rsid w:val="002955C9"/>
    <w:rsid w:val="00295AC1"/>
    <w:rsid w:val="00295F62"/>
    <w:rsid w:val="002960C2"/>
    <w:rsid w:val="002967D4"/>
    <w:rsid w:val="00296A70"/>
    <w:rsid w:val="002972A4"/>
    <w:rsid w:val="002973B2"/>
    <w:rsid w:val="002979E1"/>
    <w:rsid w:val="00297C6F"/>
    <w:rsid w:val="002A0226"/>
    <w:rsid w:val="002A07EE"/>
    <w:rsid w:val="002A0FC1"/>
    <w:rsid w:val="002A1133"/>
    <w:rsid w:val="002A150B"/>
    <w:rsid w:val="002A2359"/>
    <w:rsid w:val="002A354F"/>
    <w:rsid w:val="002A3F0A"/>
    <w:rsid w:val="002A460C"/>
    <w:rsid w:val="002A48CD"/>
    <w:rsid w:val="002A6143"/>
    <w:rsid w:val="002A63E2"/>
    <w:rsid w:val="002A6D8E"/>
    <w:rsid w:val="002B00C9"/>
    <w:rsid w:val="002B07CC"/>
    <w:rsid w:val="002B1EDA"/>
    <w:rsid w:val="002B1FF0"/>
    <w:rsid w:val="002B21F4"/>
    <w:rsid w:val="002B2277"/>
    <w:rsid w:val="002B2326"/>
    <w:rsid w:val="002B255B"/>
    <w:rsid w:val="002B260D"/>
    <w:rsid w:val="002B36C7"/>
    <w:rsid w:val="002B37D4"/>
    <w:rsid w:val="002B4200"/>
    <w:rsid w:val="002B4863"/>
    <w:rsid w:val="002B51F5"/>
    <w:rsid w:val="002B54AF"/>
    <w:rsid w:val="002B5B53"/>
    <w:rsid w:val="002B5BBC"/>
    <w:rsid w:val="002B611D"/>
    <w:rsid w:val="002B7098"/>
    <w:rsid w:val="002B73DB"/>
    <w:rsid w:val="002B793B"/>
    <w:rsid w:val="002B7BDF"/>
    <w:rsid w:val="002B7D8C"/>
    <w:rsid w:val="002C025F"/>
    <w:rsid w:val="002C161E"/>
    <w:rsid w:val="002C1BC2"/>
    <w:rsid w:val="002C2541"/>
    <w:rsid w:val="002C26C2"/>
    <w:rsid w:val="002C292A"/>
    <w:rsid w:val="002C40B3"/>
    <w:rsid w:val="002C4903"/>
    <w:rsid w:val="002C4CA0"/>
    <w:rsid w:val="002C525A"/>
    <w:rsid w:val="002C561A"/>
    <w:rsid w:val="002C564E"/>
    <w:rsid w:val="002C5695"/>
    <w:rsid w:val="002C5C51"/>
    <w:rsid w:val="002C5D26"/>
    <w:rsid w:val="002C5DBC"/>
    <w:rsid w:val="002C6273"/>
    <w:rsid w:val="002C6AD7"/>
    <w:rsid w:val="002C6D15"/>
    <w:rsid w:val="002C7DC2"/>
    <w:rsid w:val="002D01C8"/>
    <w:rsid w:val="002D035F"/>
    <w:rsid w:val="002D0744"/>
    <w:rsid w:val="002D0852"/>
    <w:rsid w:val="002D114B"/>
    <w:rsid w:val="002D1716"/>
    <w:rsid w:val="002D1C5E"/>
    <w:rsid w:val="002D21FB"/>
    <w:rsid w:val="002D25B5"/>
    <w:rsid w:val="002D2C2B"/>
    <w:rsid w:val="002D2F55"/>
    <w:rsid w:val="002D3AE8"/>
    <w:rsid w:val="002D45FB"/>
    <w:rsid w:val="002D4769"/>
    <w:rsid w:val="002D5A55"/>
    <w:rsid w:val="002D5A93"/>
    <w:rsid w:val="002D5EA4"/>
    <w:rsid w:val="002D72B6"/>
    <w:rsid w:val="002D7A78"/>
    <w:rsid w:val="002D7B4C"/>
    <w:rsid w:val="002E00E6"/>
    <w:rsid w:val="002E13A9"/>
    <w:rsid w:val="002E1438"/>
    <w:rsid w:val="002E1B59"/>
    <w:rsid w:val="002E1BC4"/>
    <w:rsid w:val="002E1E0D"/>
    <w:rsid w:val="002E21DE"/>
    <w:rsid w:val="002E2EBD"/>
    <w:rsid w:val="002E3172"/>
    <w:rsid w:val="002E33DC"/>
    <w:rsid w:val="002E3E3E"/>
    <w:rsid w:val="002E4908"/>
    <w:rsid w:val="002E56B2"/>
    <w:rsid w:val="002E6675"/>
    <w:rsid w:val="002E6E57"/>
    <w:rsid w:val="002E764A"/>
    <w:rsid w:val="002F1056"/>
    <w:rsid w:val="002F16C6"/>
    <w:rsid w:val="002F288B"/>
    <w:rsid w:val="002F2BD0"/>
    <w:rsid w:val="002F2D72"/>
    <w:rsid w:val="002F350C"/>
    <w:rsid w:val="002F3EF8"/>
    <w:rsid w:val="002F5148"/>
    <w:rsid w:val="002F5FEA"/>
    <w:rsid w:val="002F64D4"/>
    <w:rsid w:val="002F68E6"/>
    <w:rsid w:val="002F697B"/>
    <w:rsid w:val="002F6DEF"/>
    <w:rsid w:val="002F7318"/>
    <w:rsid w:val="002F7480"/>
    <w:rsid w:val="002F7602"/>
    <w:rsid w:val="002F7A3B"/>
    <w:rsid w:val="002F7A90"/>
    <w:rsid w:val="002F7C4E"/>
    <w:rsid w:val="00300768"/>
    <w:rsid w:val="00302624"/>
    <w:rsid w:val="00303323"/>
    <w:rsid w:val="00303557"/>
    <w:rsid w:val="00303DDD"/>
    <w:rsid w:val="00303F97"/>
    <w:rsid w:val="00304425"/>
    <w:rsid w:val="00304CB8"/>
    <w:rsid w:val="00305217"/>
    <w:rsid w:val="0030567D"/>
    <w:rsid w:val="00305B51"/>
    <w:rsid w:val="003060E0"/>
    <w:rsid w:val="003061DD"/>
    <w:rsid w:val="00307B41"/>
    <w:rsid w:val="00307B79"/>
    <w:rsid w:val="00307E35"/>
    <w:rsid w:val="00307F68"/>
    <w:rsid w:val="0031039D"/>
    <w:rsid w:val="003103B7"/>
    <w:rsid w:val="00310A13"/>
    <w:rsid w:val="00310C17"/>
    <w:rsid w:val="00310F54"/>
    <w:rsid w:val="003110A7"/>
    <w:rsid w:val="003112C0"/>
    <w:rsid w:val="00311B70"/>
    <w:rsid w:val="00311EAD"/>
    <w:rsid w:val="00313563"/>
    <w:rsid w:val="0031418E"/>
    <w:rsid w:val="003146D9"/>
    <w:rsid w:val="003157FC"/>
    <w:rsid w:val="00315B65"/>
    <w:rsid w:val="00316055"/>
    <w:rsid w:val="0031611B"/>
    <w:rsid w:val="00317AF8"/>
    <w:rsid w:val="00317F1C"/>
    <w:rsid w:val="003202DE"/>
    <w:rsid w:val="00320932"/>
    <w:rsid w:val="00320F69"/>
    <w:rsid w:val="0032101E"/>
    <w:rsid w:val="00321241"/>
    <w:rsid w:val="00321AE2"/>
    <w:rsid w:val="00322684"/>
    <w:rsid w:val="00323EC3"/>
    <w:rsid w:val="00323F88"/>
    <w:rsid w:val="00323FE5"/>
    <w:rsid w:val="00324099"/>
    <w:rsid w:val="0032416C"/>
    <w:rsid w:val="0032485A"/>
    <w:rsid w:val="003258E0"/>
    <w:rsid w:val="0032598F"/>
    <w:rsid w:val="00325A9C"/>
    <w:rsid w:val="003264DC"/>
    <w:rsid w:val="0032766D"/>
    <w:rsid w:val="00327729"/>
    <w:rsid w:val="0033009D"/>
    <w:rsid w:val="00331394"/>
    <w:rsid w:val="0033155F"/>
    <w:rsid w:val="00331669"/>
    <w:rsid w:val="00331D61"/>
    <w:rsid w:val="0033221C"/>
    <w:rsid w:val="003326E5"/>
    <w:rsid w:val="00332AC5"/>
    <w:rsid w:val="00332C45"/>
    <w:rsid w:val="00332E91"/>
    <w:rsid w:val="0033319B"/>
    <w:rsid w:val="0033404D"/>
    <w:rsid w:val="00334235"/>
    <w:rsid w:val="003342CF"/>
    <w:rsid w:val="003350E1"/>
    <w:rsid w:val="003358B2"/>
    <w:rsid w:val="0033598B"/>
    <w:rsid w:val="003359BA"/>
    <w:rsid w:val="00335C77"/>
    <w:rsid w:val="003364B1"/>
    <w:rsid w:val="003365DF"/>
    <w:rsid w:val="00336649"/>
    <w:rsid w:val="00337562"/>
    <w:rsid w:val="0033769C"/>
    <w:rsid w:val="00337B37"/>
    <w:rsid w:val="00337DA2"/>
    <w:rsid w:val="00340572"/>
    <w:rsid w:val="00340F63"/>
    <w:rsid w:val="003418F9"/>
    <w:rsid w:val="00341A4B"/>
    <w:rsid w:val="00341B7B"/>
    <w:rsid w:val="00341D42"/>
    <w:rsid w:val="0034287E"/>
    <w:rsid w:val="00342DB4"/>
    <w:rsid w:val="00343B1B"/>
    <w:rsid w:val="00345102"/>
    <w:rsid w:val="003452EF"/>
    <w:rsid w:val="00345924"/>
    <w:rsid w:val="00345B1A"/>
    <w:rsid w:val="00345CAF"/>
    <w:rsid w:val="00346048"/>
    <w:rsid w:val="00346104"/>
    <w:rsid w:val="00346834"/>
    <w:rsid w:val="0034697B"/>
    <w:rsid w:val="00346E90"/>
    <w:rsid w:val="00347240"/>
    <w:rsid w:val="0034732C"/>
    <w:rsid w:val="00347952"/>
    <w:rsid w:val="00347A9C"/>
    <w:rsid w:val="00347F12"/>
    <w:rsid w:val="003506DB"/>
    <w:rsid w:val="00352735"/>
    <w:rsid w:val="00352B73"/>
    <w:rsid w:val="003532AC"/>
    <w:rsid w:val="00353ABE"/>
    <w:rsid w:val="00353B3A"/>
    <w:rsid w:val="003542A1"/>
    <w:rsid w:val="00354929"/>
    <w:rsid w:val="0035492E"/>
    <w:rsid w:val="0035542F"/>
    <w:rsid w:val="00355DE6"/>
    <w:rsid w:val="00355FAC"/>
    <w:rsid w:val="00356153"/>
    <w:rsid w:val="0035752F"/>
    <w:rsid w:val="003575DE"/>
    <w:rsid w:val="003575E2"/>
    <w:rsid w:val="00360237"/>
    <w:rsid w:val="0036027C"/>
    <w:rsid w:val="0036046A"/>
    <w:rsid w:val="00360B7F"/>
    <w:rsid w:val="0036221C"/>
    <w:rsid w:val="00362716"/>
    <w:rsid w:val="00362F16"/>
    <w:rsid w:val="00363082"/>
    <w:rsid w:val="003634F2"/>
    <w:rsid w:val="0036457E"/>
    <w:rsid w:val="00364738"/>
    <w:rsid w:val="00364EBB"/>
    <w:rsid w:val="00364F33"/>
    <w:rsid w:val="0036505A"/>
    <w:rsid w:val="003653A9"/>
    <w:rsid w:val="003653AB"/>
    <w:rsid w:val="003655DA"/>
    <w:rsid w:val="00365914"/>
    <w:rsid w:val="003659F3"/>
    <w:rsid w:val="003665F6"/>
    <w:rsid w:val="00366A1D"/>
    <w:rsid w:val="003708F8"/>
    <w:rsid w:val="00371E50"/>
    <w:rsid w:val="00372897"/>
    <w:rsid w:val="00372935"/>
    <w:rsid w:val="0037296A"/>
    <w:rsid w:val="0037391D"/>
    <w:rsid w:val="00374178"/>
    <w:rsid w:val="0037425C"/>
    <w:rsid w:val="00374662"/>
    <w:rsid w:val="003759F2"/>
    <w:rsid w:val="00375C67"/>
    <w:rsid w:val="0037652D"/>
    <w:rsid w:val="003765AD"/>
    <w:rsid w:val="00376E2B"/>
    <w:rsid w:val="00377616"/>
    <w:rsid w:val="00377913"/>
    <w:rsid w:val="00381150"/>
    <w:rsid w:val="00381C6A"/>
    <w:rsid w:val="00382052"/>
    <w:rsid w:val="00382490"/>
    <w:rsid w:val="00382A4F"/>
    <w:rsid w:val="00382CC3"/>
    <w:rsid w:val="00382E6A"/>
    <w:rsid w:val="00383292"/>
    <w:rsid w:val="00383795"/>
    <w:rsid w:val="00383926"/>
    <w:rsid w:val="00383B08"/>
    <w:rsid w:val="00383F32"/>
    <w:rsid w:val="00384B83"/>
    <w:rsid w:val="0038589B"/>
    <w:rsid w:val="00385C02"/>
    <w:rsid w:val="00386595"/>
    <w:rsid w:val="00386CF7"/>
    <w:rsid w:val="00387C46"/>
    <w:rsid w:val="00387C94"/>
    <w:rsid w:val="0039041B"/>
    <w:rsid w:val="00390CF9"/>
    <w:rsid w:val="00390F75"/>
    <w:rsid w:val="00391277"/>
    <w:rsid w:val="003920DB"/>
    <w:rsid w:val="00393F79"/>
    <w:rsid w:val="00394F28"/>
    <w:rsid w:val="0039518F"/>
    <w:rsid w:val="0039560A"/>
    <w:rsid w:val="00395BA4"/>
    <w:rsid w:val="003969B0"/>
    <w:rsid w:val="00397302"/>
    <w:rsid w:val="003978F2"/>
    <w:rsid w:val="00397C22"/>
    <w:rsid w:val="00397DCD"/>
    <w:rsid w:val="003A02BB"/>
    <w:rsid w:val="003A1464"/>
    <w:rsid w:val="003A15E3"/>
    <w:rsid w:val="003A16EE"/>
    <w:rsid w:val="003A1B6E"/>
    <w:rsid w:val="003A1F25"/>
    <w:rsid w:val="003A2CB3"/>
    <w:rsid w:val="003A2D80"/>
    <w:rsid w:val="003A2FCD"/>
    <w:rsid w:val="003A3050"/>
    <w:rsid w:val="003A36C5"/>
    <w:rsid w:val="003A3A57"/>
    <w:rsid w:val="003A3B73"/>
    <w:rsid w:val="003A3BD8"/>
    <w:rsid w:val="003A3DAB"/>
    <w:rsid w:val="003A4D01"/>
    <w:rsid w:val="003A4E5C"/>
    <w:rsid w:val="003A5326"/>
    <w:rsid w:val="003A54EA"/>
    <w:rsid w:val="003A5799"/>
    <w:rsid w:val="003A6D0F"/>
    <w:rsid w:val="003A7359"/>
    <w:rsid w:val="003A76B4"/>
    <w:rsid w:val="003B1168"/>
    <w:rsid w:val="003B1399"/>
    <w:rsid w:val="003B17D0"/>
    <w:rsid w:val="003B2178"/>
    <w:rsid w:val="003B25B6"/>
    <w:rsid w:val="003B2B85"/>
    <w:rsid w:val="003B2D52"/>
    <w:rsid w:val="003B2EB7"/>
    <w:rsid w:val="003B389B"/>
    <w:rsid w:val="003B45AB"/>
    <w:rsid w:val="003B4B48"/>
    <w:rsid w:val="003B5085"/>
    <w:rsid w:val="003B57FF"/>
    <w:rsid w:val="003B59E3"/>
    <w:rsid w:val="003B5D47"/>
    <w:rsid w:val="003B6238"/>
    <w:rsid w:val="003B6715"/>
    <w:rsid w:val="003B6B4B"/>
    <w:rsid w:val="003B6D2D"/>
    <w:rsid w:val="003B76A3"/>
    <w:rsid w:val="003B7946"/>
    <w:rsid w:val="003B7963"/>
    <w:rsid w:val="003B7DF5"/>
    <w:rsid w:val="003B7EC3"/>
    <w:rsid w:val="003B7F1A"/>
    <w:rsid w:val="003C090F"/>
    <w:rsid w:val="003C0A88"/>
    <w:rsid w:val="003C0F8E"/>
    <w:rsid w:val="003C12FC"/>
    <w:rsid w:val="003C1332"/>
    <w:rsid w:val="003C13F7"/>
    <w:rsid w:val="003C1828"/>
    <w:rsid w:val="003C1B37"/>
    <w:rsid w:val="003C2156"/>
    <w:rsid w:val="003C2953"/>
    <w:rsid w:val="003C2F5E"/>
    <w:rsid w:val="003C3218"/>
    <w:rsid w:val="003C3AD5"/>
    <w:rsid w:val="003C3F88"/>
    <w:rsid w:val="003C4787"/>
    <w:rsid w:val="003C5064"/>
    <w:rsid w:val="003C6784"/>
    <w:rsid w:val="003C68D8"/>
    <w:rsid w:val="003C69AD"/>
    <w:rsid w:val="003C6BE3"/>
    <w:rsid w:val="003C7037"/>
    <w:rsid w:val="003C71E7"/>
    <w:rsid w:val="003C744C"/>
    <w:rsid w:val="003C76B0"/>
    <w:rsid w:val="003C78D3"/>
    <w:rsid w:val="003D020C"/>
    <w:rsid w:val="003D0C73"/>
    <w:rsid w:val="003D0F44"/>
    <w:rsid w:val="003D1B80"/>
    <w:rsid w:val="003D1BD2"/>
    <w:rsid w:val="003D1DE4"/>
    <w:rsid w:val="003D1E11"/>
    <w:rsid w:val="003D25FF"/>
    <w:rsid w:val="003D2F9B"/>
    <w:rsid w:val="003D3291"/>
    <w:rsid w:val="003D341D"/>
    <w:rsid w:val="003D390B"/>
    <w:rsid w:val="003D3F68"/>
    <w:rsid w:val="003D463D"/>
    <w:rsid w:val="003D4D1B"/>
    <w:rsid w:val="003D5CA1"/>
    <w:rsid w:val="003D5FD4"/>
    <w:rsid w:val="003D6060"/>
    <w:rsid w:val="003D6C30"/>
    <w:rsid w:val="003D6D33"/>
    <w:rsid w:val="003D6E27"/>
    <w:rsid w:val="003D7740"/>
    <w:rsid w:val="003D7D5C"/>
    <w:rsid w:val="003E0562"/>
    <w:rsid w:val="003E0B69"/>
    <w:rsid w:val="003E15F3"/>
    <w:rsid w:val="003E1855"/>
    <w:rsid w:val="003E21D5"/>
    <w:rsid w:val="003E2613"/>
    <w:rsid w:val="003E3CDF"/>
    <w:rsid w:val="003E41AC"/>
    <w:rsid w:val="003E441F"/>
    <w:rsid w:val="003E52AB"/>
    <w:rsid w:val="003E5ACD"/>
    <w:rsid w:val="003E710C"/>
    <w:rsid w:val="003F014A"/>
    <w:rsid w:val="003F0622"/>
    <w:rsid w:val="003F08CE"/>
    <w:rsid w:val="003F1AD6"/>
    <w:rsid w:val="003F1D29"/>
    <w:rsid w:val="003F1D71"/>
    <w:rsid w:val="003F3117"/>
    <w:rsid w:val="003F34EE"/>
    <w:rsid w:val="003F35CC"/>
    <w:rsid w:val="003F4E4D"/>
    <w:rsid w:val="003F51D8"/>
    <w:rsid w:val="003F7204"/>
    <w:rsid w:val="003F77E0"/>
    <w:rsid w:val="003F79B3"/>
    <w:rsid w:val="0040043C"/>
    <w:rsid w:val="00401586"/>
    <w:rsid w:val="00401FCE"/>
    <w:rsid w:val="00402200"/>
    <w:rsid w:val="00402858"/>
    <w:rsid w:val="00402B88"/>
    <w:rsid w:val="00402CAC"/>
    <w:rsid w:val="004033AE"/>
    <w:rsid w:val="00403C2A"/>
    <w:rsid w:val="00404737"/>
    <w:rsid w:val="00404C86"/>
    <w:rsid w:val="00404E3C"/>
    <w:rsid w:val="0040508F"/>
    <w:rsid w:val="004062AB"/>
    <w:rsid w:val="0040640B"/>
    <w:rsid w:val="004066F4"/>
    <w:rsid w:val="00407526"/>
    <w:rsid w:val="004105AE"/>
    <w:rsid w:val="00411343"/>
    <w:rsid w:val="004114C7"/>
    <w:rsid w:val="0041177D"/>
    <w:rsid w:val="00411A81"/>
    <w:rsid w:val="00413694"/>
    <w:rsid w:val="00413CF8"/>
    <w:rsid w:val="0041470C"/>
    <w:rsid w:val="00415567"/>
    <w:rsid w:val="004156EA"/>
    <w:rsid w:val="00415AB9"/>
    <w:rsid w:val="00415D45"/>
    <w:rsid w:val="00416129"/>
    <w:rsid w:val="004162D3"/>
    <w:rsid w:val="00416321"/>
    <w:rsid w:val="004164C5"/>
    <w:rsid w:val="004166DF"/>
    <w:rsid w:val="00416F54"/>
    <w:rsid w:val="004171DC"/>
    <w:rsid w:val="0041755D"/>
    <w:rsid w:val="004177E8"/>
    <w:rsid w:val="00417FAA"/>
    <w:rsid w:val="0042136D"/>
    <w:rsid w:val="00421414"/>
    <w:rsid w:val="00421900"/>
    <w:rsid w:val="0042190B"/>
    <w:rsid w:val="00421BE1"/>
    <w:rsid w:val="00422A5A"/>
    <w:rsid w:val="00422E22"/>
    <w:rsid w:val="0042337B"/>
    <w:rsid w:val="00424292"/>
    <w:rsid w:val="004242DA"/>
    <w:rsid w:val="004243B2"/>
    <w:rsid w:val="00424EA1"/>
    <w:rsid w:val="00424FB3"/>
    <w:rsid w:val="004250E7"/>
    <w:rsid w:val="00425169"/>
    <w:rsid w:val="0042552C"/>
    <w:rsid w:val="00425D33"/>
    <w:rsid w:val="004263EA"/>
    <w:rsid w:val="0042687B"/>
    <w:rsid w:val="00426A72"/>
    <w:rsid w:val="00427721"/>
    <w:rsid w:val="00430848"/>
    <w:rsid w:val="00430B34"/>
    <w:rsid w:val="004313D5"/>
    <w:rsid w:val="00431A1B"/>
    <w:rsid w:val="0043307D"/>
    <w:rsid w:val="004348EB"/>
    <w:rsid w:val="00434D40"/>
    <w:rsid w:val="0043517F"/>
    <w:rsid w:val="00435216"/>
    <w:rsid w:val="0043619F"/>
    <w:rsid w:val="00436B37"/>
    <w:rsid w:val="00436CBE"/>
    <w:rsid w:val="00436F58"/>
    <w:rsid w:val="0043797D"/>
    <w:rsid w:val="004379D5"/>
    <w:rsid w:val="00437FBF"/>
    <w:rsid w:val="004404D0"/>
    <w:rsid w:val="00440AFA"/>
    <w:rsid w:val="00440BAB"/>
    <w:rsid w:val="00440CE9"/>
    <w:rsid w:val="0044103A"/>
    <w:rsid w:val="004411A2"/>
    <w:rsid w:val="00441563"/>
    <w:rsid w:val="004422BE"/>
    <w:rsid w:val="00442345"/>
    <w:rsid w:val="00442A3D"/>
    <w:rsid w:val="00443584"/>
    <w:rsid w:val="004440F8"/>
    <w:rsid w:val="0044501F"/>
    <w:rsid w:val="00445369"/>
    <w:rsid w:val="004453A4"/>
    <w:rsid w:val="004458BC"/>
    <w:rsid w:val="00446A41"/>
    <w:rsid w:val="00446E45"/>
    <w:rsid w:val="00447D94"/>
    <w:rsid w:val="00447F13"/>
    <w:rsid w:val="0045060F"/>
    <w:rsid w:val="00451297"/>
    <w:rsid w:val="00451E4E"/>
    <w:rsid w:val="00452025"/>
    <w:rsid w:val="00452BB1"/>
    <w:rsid w:val="00453522"/>
    <w:rsid w:val="004539DC"/>
    <w:rsid w:val="00453F20"/>
    <w:rsid w:val="00454244"/>
    <w:rsid w:val="00454801"/>
    <w:rsid w:val="0045488E"/>
    <w:rsid w:val="00455757"/>
    <w:rsid w:val="00455DF1"/>
    <w:rsid w:val="00456BA8"/>
    <w:rsid w:val="00456D51"/>
    <w:rsid w:val="004576C9"/>
    <w:rsid w:val="00457D02"/>
    <w:rsid w:val="00457FFA"/>
    <w:rsid w:val="0046012D"/>
    <w:rsid w:val="00460B4B"/>
    <w:rsid w:val="00460C26"/>
    <w:rsid w:val="00460C59"/>
    <w:rsid w:val="00461211"/>
    <w:rsid w:val="0046160E"/>
    <w:rsid w:val="0046268D"/>
    <w:rsid w:val="0046356F"/>
    <w:rsid w:val="004636DE"/>
    <w:rsid w:val="004638E2"/>
    <w:rsid w:val="00463A58"/>
    <w:rsid w:val="00463C95"/>
    <w:rsid w:val="00464E95"/>
    <w:rsid w:val="00464F1D"/>
    <w:rsid w:val="0046537C"/>
    <w:rsid w:val="00465466"/>
    <w:rsid w:val="004658F4"/>
    <w:rsid w:val="00465B98"/>
    <w:rsid w:val="00465D84"/>
    <w:rsid w:val="004662BF"/>
    <w:rsid w:val="00466CD1"/>
    <w:rsid w:val="00466FD8"/>
    <w:rsid w:val="0046726C"/>
    <w:rsid w:val="0046784F"/>
    <w:rsid w:val="00470AD4"/>
    <w:rsid w:val="00470F0C"/>
    <w:rsid w:val="004712CE"/>
    <w:rsid w:val="0047199D"/>
    <w:rsid w:val="004725D0"/>
    <w:rsid w:val="00472F52"/>
    <w:rsid w:val="00473F7F"/>
    <w:rsid w:val="004750DB"/>
    <w:rsid w:val="004756C1"/>
    <w:rsid w:val="00476E6F"/>
    <w:rsid w:val="0047721F"/>
    <w:rsid w:val="004774AA"/>
    <w:rsid w:val="004803CC"/>
    <w:rsid w:val="00481959"/>
    <w:rsid w:val="00481D40"/>
    <w:rsid w:val="00481F6D"/>
    <w:rsid w:val="004821F2"/>
    <w:rsid w:val="0048234F"/>
    <w:rsid w:val="004823C5"/>
    <w:rsid w:val="004824EA"/>
    <w:rsid w:val="00482950"/>
    <w:rsid w:val="004829D8"/>
    <w:rsid w:val="00482EAF"/>
    <w:rsid w:val="00483C4A"/>
    <w:rsid w:val="00483D4D"/>
    <w:rsid w:val="00483D6C"/>
    <w:rsid w:val="00484041"/>
    <w:rsid w:val="004855B1"/>
    <w:rsid w:val="004858BB"/>
    <w:rsid w:val="00486796"/>
    <w:rsid w:val="004868BC"/>
    <w:rsid w:val="004874CB"/>
    <w:rsid w:val="00487553"/>
    <w:rsid w:val="00487972"/>
    <w:rsid w:val="0049027A"/>
    <w:rsid w:val="004908B5"/>
    <w:rsid w:val="00490DA9"/>
    <w:rsid w:val="00490E90"/>
    <w:rsid w:val="00491630"/>
    <w:rsid w:val="00491CBF"/>
    <w:rsid w:val="00491D28"/>
    <w:rsid w:val="0049221D"/>
    <w:rsid w:val="004927CC"/>
    <w:rsid w:val="0049283E"/>
    <w:rsid w:val="00492BA4"/>
    <w:rsid w:val="004930E5"/>
    <w:rsid w:val="00493237"/>
    <w:rsid w:val="0049329A"/>
    <w:rsid w:val="0049354E"/>
    <w:rsid w:val="0049371B"/>
    <w:rsid w:val="00493984"/>
    <w:rsid w:val="00493BBC"/>
    <w:rsid w:val="0049478A"/>
    <w:rsid w:val="00494C81"/>
    <w:rsid w:val="00494E30"/>
    <w:rsid w:val="00494F66"/>
    <w:rsid w:val="004953F0"/>
    <w:rsid w:val="0049562B"/>
    <w:rsid w:val="00495A11"/>
    <w:rsid w:val="00496084"/>
    <w:rsid w:val="004966E8"/>
    <w:rsid w:val="00496A2A"/>
    <w:rsid w:val="00497365"/>
    <w:rsid w:val="004974CC"/>
    <w:rsid w:val="004976F1"/>
    <w:rsid w:val="00497953"/>
    <w:rsid w:val="004A0AC6"/>
    <w:rsid w:val="004A0C46"/>
    <w:rsid w:val="004A1159"/>
    <w:rsid w:val="004A22BA"/>
    <w:rsid w:val="004A2DB7"/>
    <w:rsid w:val="004A2DD4"/>
    <w:rsid w:val="004A33A1"/>
    <w:rsid w:val="004A33CC"/>
    <w:rsid w:val="004A4287"/>
    <w:rsid w:val="004A499F"/>
    <w:rsid w:val="004A4EC7"/>
    <w:rsid w:val="004A5C04"/>
    <w:rsid w:val="004A62CD"/>
    <w:rsid w:val="004A653B"/>
    <w:rsid w:val="004A66A3"/>
    <w:rsid w:val="004A6791"/>
    <w:rsid w:val="004A6ABA"/>
    <w:rsid w:val="004A6C63"/>
    <w:rsid w:val="004A7104"/>
    <w:rsid w:val="004A76D3"/>
    <w:rsid w:val="004A7BAC"/>
    <w:rsid w:val="004A7D39"/>
    <w:rsid w:val="004B2F0E"/>
    <w:rsid w:val="004B4404"/>
    <w:rsid w:val="004B4970"/>
    <w:rsid w:val="004B49A7"/>
    <w:rsid w:val="004B4DA0"/>
    <w:rsid w:val="004B4EE1"/>
    <w:rsid w:val="004B5C0F"/>
    <w:rsid w:val="004B6215"/>
    <w:rsid w:val="004B68CC"/>
    <w:rsid w:val="004B6964"/>
    <w:rsid w:val="004B6EC2"/>
    <w:rsid w:val="004B6F46"/>
    <w:rsid w:val="004B78D3"/>
    <w:rsid w:val="004B7B96"/>
    <w:rsid w:val="004C006A"/>
    <w:rsid w:val="004C0366"/>
    <w:rsid w:val="004C08C8"/>
    <w:rsid w:val="004C0D40"/>
    <w:rsid w:val="004C2015"/>
    <w:rsid w:val="004C3668"/>
    <w:rsid w:val="004C366C"/>
    <w:rsid w:val="004C4F67"/>
    <w:rsid w:val="004C5075"/>
    <w:rsid w:val="004C51EC"/>
    <w:rsid w:val="004C590D"/>
    <w:rsid w:val="004C64C9"/>
    <w:rsid w:val="004C64FC"/>
    <w:rsid w:val="004C66AE"/>
    <w:rsid w:val="004C6B59"/>
    <w:rsid w:val="004C7122"/>
    <w:rsid w:val="004C7CB3"/>
    <w:rsid w:val="004D147D"/>
    <w:rsid w:val="004D1D11"/>
    <w:rsid w:val="004D1DF4"/>
    <w:rsid w:val="004D21D0"/>
    <w:rsid w:val="004D2624"/>
    <w:rsid w:val="004D2699"/>
    <w:rsid w:val="004D2703"/>
    <w:rsid w:val="004D2FBF"/>
    <w:rsid w:val="004D3113"/>
    <w:rsid w:val="004D38D8"/>
    <w:rsid w:val="004D3A66"/>
    <w:rsid w:val="004D3D8E"/>
    <w:rsid w:val="004D444E"/>
    <w:rsid w:val="004D4560"/>
    <w:rsid w:val="004D6090"/>
    <w:rsid w:val="004D65F7"/>
    <w:rsid w:val="004D7487"/>
    <w:rsid w:val="004D7B40"/>
    <w:rsid w:val="004D7D19"/>
    <w:rsid w:val="004E0AC7"/>
    <w:rsid w:val="004E1CA9"/>
    <w:rsid w:val="004E2D43"/>
    <w:rsid w:val="004E331D"/>
    <w:rsid w:val="004E347D"/>
    <w:rsid w:val="004E3ABF"/>
    <w:rsid w:val="004E4601"/>
    <w:rsid w:val="004E47C0"/>
    <w:rsid w:val="004E5A5B"/>
    <w:rsid w:val="004E64C8"/>
    <w:rsid w:val="004E64CD"/>
    <w:rsid w:val="004E6537"/>
    <w:rsid w:val="004E6D86"/>
    <w:rsid w:val="004E7226"/>
    <w:rsid w:val="004E7A63"/>
    <w:rsid w:val="004E7C59"/>
    <w:rsid w:val="004F009E"/>
    <w:rsid w:val="004F05FC"/>
    <w:rsid w:val="004F0722"/>
    <w:rsid w:val="004F106C"/>
    <w:rsid w:val="004F1322"/>
    <w:rsid w:val="004F150E"/>
    <w:rsid w:val="004F1F21"/>
    <w:rsid w:val="004F20D8"/>
    <w:rsid w:val="004F2726"/>
    <w:rsid w:val="004F2B03"/>
    <w:rsid w:val="004F3458"/>
    <w:rsid w:val="004F3D8A"/>
    <w:rsid w:val="004F3FBA"/>
    <w:rsid w:val="004F409A"/>
    <w:rsid w:val="004F424B"/>
    <w:rsid w:val="004F47DF"/>
    <w:rsid w:val="004F4DB8"/>
    <w:rsid w:val="004F504A"/>
    <w:rsid w:val="004F53FB"/>
    <w:rsid w:val="004F5A97"/>
    <w:rsid w:val="004F6395"/>
    <w:rsid w:val="004F68D1"/>
    <w:rsid w:val="004F69AD"/>
    <w:rsid w:val="004F6AEA"/>
    <w:rsid w:val="004F7918"/>
    <w:rsid w:val="004F796A"/>
    <w:rsid w:val="004F7CCD"/>
    <w:rsid w:val="004F7CD6"/>
    <w:rsid w:val="00500784"/>
    <w:rsid w:val="005008E2"/>
    <w:rsid w:val="00500BA0"/>
    <w:rsid w:val="0050106B"/>
    <w:rsid w:val="00501462"/>
    <w:rsid w:val="005016A7"/>
    <w:rsid w:val="00501B7C"/>
    <w:rsid w:val="005029E9"/>
    <w:rsid w:val="00502CBB"/>
    <w:rsid w:val="00503575"/>
    <w:rsid w:val="005035EF"/>
    <w:rsid w:val="00504272"/>
    <w:rsid w:val="00504A74"/>
    <w:rsid w:val="00505769"/>
    <w:rsid w:val="00505A31"/>
    <w:rsid w:val="00505B46"/>
    <w:rsid w:val="00505EBD"/>
    <w:rsid w:val="005066C4"/>
    <w:rsid w:val="005067B0"/>
    <w:rsid w:val="0050690D"/>
    <w:rsid w:val="005073E1"/>
    <w:rsid w:val="0050748E"/>
    <w:rsid w:val="00510009"/>
    <w:rsid w:val="005105CB"/>
    <w:rsid w:val="0051113D"/>
    <w:rsid w:val="00511C78"/>
    <w:rsid w:val="00512616"/>
    <w:rsid w:val="005131F1"/>
    <w:rsid w:val="0051341C"/>
    <w:rsid w:val="00513CC0"/>
    <w:rsid w:val="00513DF3"/>
    <w:rsid w:val="00513EBC"/>
    <w:rsid w:val="00514486"/>
    <w:rsid w:val="005144AC"/>
    <w:rsid w:val="005145E9"/>
    <w:rsid w:val="005148D1"/>
    <w:rsid w:val="00514AEE"/>
    <w:rsid w:val="00515101"/>
    <w:rsid w:val="0051511A"/>
    <w:rsid w:val="00515B5D"/>
    <w:rsid w:val="005160BD"/>
    <w:rsid w:val="00516111"/>
    <w:rsid w:val="00516547"/>
    <w:rsid w:val="00517B46"/>
    <w:rsid w:val="00517BE7"/>
    <w:rsid w:val="00517D58"/>
    <w:rsid w:val="005212AE"/>
    <w:rsid w:val="00521693"/>
    <w:rsid w:val="00521D0F"/>
    <w:rsid w:val="005221C1"/>
    <w:rsid w:val="005224AA"/>
    <w:rsid w:val="005235C8"/>
    <w:rsid w:val="005236C8"/>
    <w:rsid w:val="0052394F"/>
    <w:rsid w:val="00524498"/>
    <w:rsid w:val="00524596"/>
    <w:rsid w:val="0052486C"/>
    <w:rsid w:val="005248E2"/>
    <w:rsid w:val="00524A0C"/>
    <w:rsid w:val="00525214"/>
    <w:rsid w:val="00525235"/>
    <w:rsid w:val="00525308"/>
    <w:rsid w:val="00525345"/>
    <w:rsid w:val="005256B0"/>
    <w:rsid w:val="00526196"/>
    <w:rsid w:val="00526547"/>
    <w:rsid w:val="00526B12"/>
    <w:rsid w:val="00526E89"/>
    <w:rsid w:val="005274FC"/>
    <w:rsid w:val="0052788E"/>
    <w:rsid w:val="00527ECF"/>
    <w:rsid w:val="0053007E"/>
    <w:rsid w:val="005306EC"/>
    <w:rsid w:val="005309D0"/>
    <w:rsid w:val="00531814"/>
    <w:rsid w:val="005318AD"/>
    <w:rsid w:val="00531B71"/>
    <w:rsid w:val="00531C91"/>
    <w:rsid w:val="00531CD8"/>
    <w:rsid w:val="00532167"/>
    <w:rsid w:val="00532554"/>
    <w:rsid w:val="005327A8"/>
    <w:rsid w:val="0053312F"/>
    <w:rsid w:val="005336D9"/>
    <w:rsid w:val="00533D4F"/>
    <w:rsid w:val="00533DA8"/>
    <w:rsid w:val="0053411E"/>
    <w:rsid w:val="00534410"/>
    <w:rsid w:val="00534A5D"/>
    <w:rsid w:val="0053628F"/>
    <w:rsid w:val="005362B4"/>
    <w:rsid w:val="00537375"/>
    <w:rsid w:val="00537395"/>
    <w:rsid w:val="00537527"/>
    <w:rsid w:val="005378D2"/>
    <w:rsid w:val="00540432"/>
    <w:rsid w:val="00540611"/>
    <w:rsid w:val="00540E7E"/>
    <w:rsid w:val="00540F06"/>
    <w:rsid w:val="00541750"/>
    <w:rsid w:val="005417AB"/>
    <w:rsid w:val="00541813"/>
    <w:rsid w:val="005419A6"/>
    <w:rsid w:val="00541E85"/>
    <w:rsid w:val="005420B8"/>
    <w:rsid w:val="00542B4D"/>
    <w:rsid w:val="00543B7D"/>
    <w:rsid w:val="00543C07"/>
    <w:rsid w:val="00544D5E"/>
    <w:rsid w:val="00544EAC"/>
    <w:rsid w:val="005451D8"/>
    <w:rsid w:val="005457F8"/>
    <w:rsid w:val="00545BD8"/>
    <w:rsid w:val="00545DB6"/>
    <w:rsid w:val="00546EE7"/>
    <w:rsid w:val="0054794B"/>
    <w:rsid w:val="005479DC"/>
    <w:rsid w:val="0055032B"/>
    <w:rsid w:val="00550799"/>
    <w:rsid w:val="00550845"/>
    <w:rsid w:val="00550F8C"/>
    <w:rsid w:val="005513F4"/>
    <w:rsid w:val="00551472"/>
    <w:rsid w:val="005517C3"/>
    <w:rsid w:val="00551989"/>
    <w:rsid w:val="00552090"/>
    <w:rsid w:val="00552940"/>
    <w:rsid w:val="00552A1B"/>
    <w:rsid w:val="00552C1D"/>
    <w:rsid w:val="0055358E"/>
    <w:rsid w:val="0055373E"/>
    <w:rsid w:val="00553765"/>
    <w:rsid w:val="005540DF"/>
    <w:rsid w:val="00554D1B"/>
    <w:rsid w:val="005562EE"/>
    <w:rsid w:val="005565FA"/>
    <w:rsid w:val="005568DD"/>
    <w:rsid w:val="005569B9"/>
    <w:rsid w:val="005570BE"/>
    <w:rsid w:val="00557C0F"/>
    <w:rsid w:val="005602A9"/>
    <w:rsid w:val="00561CE3"/>
    <w:rsid w:val="00562587"/>
    <w:rsid w:val="00562859"/>
    <w:rsid w:val="00562F10"/>
    <w:rsid w:val="005638D5"/>
    <w:rsid w:val="00563CFD"/>
    <w:rsid w:val="005642BF"/>
    <w:rsid w:val="00564844"/>
    <w:rsid w:val="0056516C"/>
    <w:rsid w:val="0056555A"/>
    <w:rsid w:val="0056619C"/>
    <w:rsid w:val="00566446"/>
    <w:rsid w:val="005667A5"/>
    <w:rsid w:val="00566BBB"/>
    <w:rsid w:val="00566C8D"/>
    <w:rsid w:val="00567204"/>
    <w:rsid w:val="00567841"/>
    <w:rsid w:val="00570E84"/>
    <w:rsid w:val="0057106D"/>
    <w:rsid w:val="005718E7"/>
    <w:rsid w:val="00571AC9"/>
    <w:rsid w:val="005721B9"/>
    <w:rsid w:val="00572EE3"/>
    <w:rsid w:val="00573E56"/>
    <w:rsid w:val="005742FE"/>
    <w:rsid w:val="00574726"/>
    <w:rsid w:val="00574A95"/>
    <w:rsid w:val="00574DA4"/>
    <w:rsid w:val="00574F6F"/>
    <w:rsid w:val="005751E3"/>
    <w:rsid w:val="00575B51"/>
    <w:rsid w:val="005761F0"/>
    <w:rsid w:val="00576E10"/>
    <w:rsid w:val="00577482"/>
    <w:rsid w:val="005775D4"/>
    <w:rsid w:val="00580359"/>
    <w:rsid w:val="00580E0F"/>
    <w:rsid w:val="00580E89"/>
    <w:rsid w:val="00581530"/>
    <w:rsid w:val="00581791"/>
    <w:rsid w:val="00581D26"/>
    <w:rsid w:val="00582546"/>
    <w:rsid w:val="005833B5"/>
    <w:rsid w:val="005837CA"/>
    <w:rsid w:val="00584CB7"/>
    <w:rsid w:val="00584E91"/>
    <w:rsid w:val="00586006"/>
    <w:rsid w:val="00586440"/>
    <w:rsid w:val="00586B22"/>
    <w:rsid w:val="0058771F"/>
    <w:rsid w:val="00587D47"/>
    <w:rsid w:val="00587FC1"/>
    <w:rsid w:val="005903FA"/>
    <w:rsid w:val="00590F94"/>
    <w:rsid w:val="0059107F"/>
    <w:rsid w:val="005912ED"/>
    <w:rsid w:val="00591350"/>
    <w:rsid w:val="00591D1F"/>
    <w:rsid w:val="00591DDF"/>
    <w:rsid w:val="00592268"/>
    <w:rsid w:val="00592357"/>
    <w:rsid w:val="0059266D"/>
    <w:rsid w:val="005927C6"/>
    <w:rsid w:val="00594549"/>
    <w:rsid w:val="00594A0F"/>
    <w:rsid w:val="00594DC5"/>
    <w:rsid w:val="00595587"/>
    <w:rsid w:val="005955FB"/>
    <w:rsid w:val="00595832"/>
    <w:rsid w:val="005958E4"/>
    <w:rsid w:val="00595BF7"/>
    <w:rsid w:val="00595DDE"/>
    <w:rsid w:val="00595E35"/>
    <w:rsid w:val="00596110"/>
    <w:rsid w:val="00596763"/>
    <w:rsid w:val="0059685A"/>
    <w:rsid w:val="00596A81"/>
    <w:rsid w:val="00596C45"/>
    <w:rsid w:val="00596EBE"/>
    <w:rsid w:val="00597789"/>
    <w:rsid w:val="00597B87"/>
    <w:rsid w:val="00597E15"/>
    <w:rsid w:val="005A00C4"/>
    <w:rsid w:val="005A0221"/>
    <w:rsid w:val="005A0749"/>
    <w:rsid w:val="005A08C4"/>
    <w:rsid w:val="005A1338"/>
    <w:rsid w:val="005A1471"/>
    <w:rsid w:val="005A183C"/>
    <w:rsid w:val="005A1B82"/>
    <w:rsid w:val="005A1D95"/>
    <w:rsid w:val="005A23E9"/>
    <w:rsid w:val="005A27AB"/>
    <w:rsid w:val="005A2A4D"/>
    <w:rsid w:val="005A2EA2"/>
    <w:rsid w:val="005A33D0"/>
    <w:rsid w:val="005A39A2"/>
    <w:rsid w:val="005A3D5A"/>
    <w:rsid w:val="005A48D4"/>
    <w:rsid w:val="005A49AA"/>
    <w:rsid w:val="005A4CF1"/>
    <w:rsid w:val="005A5FE6"/>
    <w:rsid w:val="005A650E"/>
    <w:rsid w:val="005A6769"/>
    <w:rsid w:val="005A6842"/>
    <w:rsid w:val="005A6907"/>
    <w:rsid w:val="005A6D96"/>
    <w:rsid w:val="005A72B1"/>
    <w:rsid w:val="005A7E5B"/>
    <w:rsid w:val="005B08E5"/>
    <w:rsid w:val="005B0A90"/>
    <w:rsid w:val="005B108E"/>
    <w:rsid w:val="005B1187"/>
    <w:rsid w:val="005B14C0"/>
    <w:rsid w:val="005B14FA"/>
    <w:rsid w:val="005B167B"/>
    <w:rsid w:val="005B22F6"/>
    <w:rsid w:val="005B27F2"/>
    <w:rsid w:val="005B3229"/>
    <w:rsid w:val="005B3B1F"/>
    <w:rsid w:val="005B3D59"/>
    <w:rsid w:val="005B3D70"/>
    <w:rsid w:val="005B3E0A"/>
    <w:rsid w:val="005B4195"/>
    <w:rsid w:val="005B4F3D"/>
    <w:rsid w:val="005B5090"/>
    <w:rsid w:val="005B5B13"/>
    <w:rsid w:val="005B5CE0"/>
    <w:rsid w:val="005B5DCB"/>
    <w:rsid w:val="005B735E"/>
    <w:rsid w:val="005B7C1B"/>
    <w:rsid w:val="005B7C26"/>
    <w:rsid w:val="005C12EB"/>
    <w:rsid w:val="005C1B82"/>
    <w:rsid w:val="005C23BE"/>
    <w:rsid w:val="005C24B0"/>
    <w:rsid w:val="005C2544"/>
    <w:rsid w:val="005C2A7E"/>
    <w:rsid w:val="005C4422"/>
    <w:rsid w:val="005C4999"/>
    <w:rsid w:val="005C4AFF"/>
    <w:rsid w:val="005C4D87"/>
    <w:rsid w:val="005C515B"/>
    <w:rsid w:val="005C5CC4"/>
    <w:rsid w:val="005C5D9B"/>
    <w:rsid w:val="005C5FF8"/>
    <w:rsid w:val="005C7050"/>
    <w:rsid w:val="005C7070"/>
    <w:rsid w:val="005C7924"/>
    <w:rsid w:val="005C7968"/>
    <w:rsid w:val="005D094E"/>
    <w:rsid w:val="005D09CE"/>
    <w:rsid w:val="005D0D63"/>
    <w:rsid w:val="005D0FE3"/>
    <w:rsid w:val="005D130F"/>
    <w:rsid w:val="005D1469"/>
    <w:rsid w:val="005D173A"/>
    <w:rsid w:val="005D189F"/>
    <w:rsid w:val="005D19B1"/>
    <w:rsid w:val="005D2EFE"/>
    <w:rsid w:val="005D3536"/>
    <w:rsid w:val="005D425A"/>
    <w:rsid w:val="005D486A"/>
    <w:rsid w:val="005D49E0"/>
    <w:rsid w:val="005D53AB"/>
    <w:rsid w:val="005D5AEB"/>
    <w:rsid w:val="005D5CBC"/>
    <w:rsid w:val="005D77F6"/>
    <w:rsid w:val="005D7B64"/>
    <w:rsid w:val="005E04C1"/>
    <w:rsid w:val="005E0EDF"/>
    <w:rsid w:val="005E21D0"/>
    <w:rsid w:val="005E222F"/>
    <w:rsid w:val="005E27C7"/>
    <w:rsid w:val="005E3161"/>
    <w:rsid w:val="005E38C8"/>
    <w:rsid w:val="005E3B0A"/>
    <w:rsid w:val="005E3C6D"/>
    <w:rsid w:val="005E3FBE"/>
    <w:rsid w:val="005E43AB"/>
    <w:rsid w:val="005E5218"/>
    <w:rsid w:val="005E5A6F"/>
    <w:rsid w:val="005E5AC6"/>
    <w:rsid w:val="005E6C34"/>
    <w:rsid w:val="005E710F"/>
    <w:rsid w:val="005E7465"/>
    <w:rsid w:val="005E74D8"/>
    <w:rsid w:val="005E7BDF"/>
    <w:rsid w:val="005F07A6"/>
    <w:rsid w:val="005F0ECE"/>
    <w:rsid w:val="005F1B81"/>
    <w:rsid w:val="005F1E11"/>
    <w:rsid w:val="005F222D"/>
    <w:rsid w:val="005F25B2"/>
    <w:rsid w:val="005F267E"/>
    <w:rsid w:val="005F2752"/>
    <w:rsid w:val="005F3308"/>
    <w:rsid w:val="005F39C7"/>
    <w:rsid w:val="005F3AA3"/>
    <w:rsid w:val="005F4CB2"/>
    <w:rsid w:val="005F4F97"/>
    <w:rsid w:val="005F5FF7"/>
    <w:rsid w:val="005F6350"/>
    <w:rsid w:val="005F6813"/>
    <w:rsid w:val="005F6934"/>
    <w:rsid w:val="005F6998"/>
    <w:rsid w:val="005F6A94"/>
    <w:rsid w:val="005F6C2B"/>
    <w:rsid w:val="005F6DE2"/>
    <w:rsid w:val="005F7062"/>
    <w:rsid w:val="005F77D5"/>
    <w:rsid w:val="005F7A88"/>
    <w:rsid w:val="005F7C8C"/>
    <w:rsid w:val="0060048B"/>
    <w:rsid w:val="00600D84"/>
    <w:rsid w:val="0060104A"/>
    <w:rsid w:val="0060151A"/>
    <w:rsid w:val="00601B7A"/>
    <w:rsid w:val="00601CAB"/>
    <w:rsid w:val="0060215A"/>
    <w:rsid w:val="00602704"/>
    <w:rsid w:val="006028FE"/>
    <w:rsid w:val="0060302E"/>
    <w:rsid w:val="0060361C"/>
    <w:rsid w:val="00603812"/>
    <w:rsid w:val="006042BD"/>
    <w:rsid w:val="00604678"/>
    <w:rsid w:val="00604AC6"/>
    <w:rsid w:val="00604C1A"/>
    <w:rsid w:val="0060536D"/>
    <w:rsid w:val="00605A74"/>
    <w:rsid w:val="00606B13"/>
    <w:rsid w:val="00611B1A"/>
    <w:rsid w:val="00611F51"/>
    <w:rsid w:val="00612442"/>
    <w:rsid w:val="00612623"/>
    <w:rsid w:val="00612794"/>
    <w:rsid w:val="00613080"/>
    <w:rsid w:val="00613204"/>
    <w:rsid w:val="006142C5"/>
    <w:rsid w:val="00614CD6"/>
    <w:rsid w:val="00615A77"/>
    <w:rsid w:val="00617D22"/>
    <w:rsid w:val="006200C6"/>
    <w:rsid w:val="00620309"/>
    <w:rsid w:val="00620413"/>
    <w:rsid w:val="00620F20"/>
    <w:rsid w:val="006214A4"/>
    <w:rsid w:val="006217B7"/>
    <w:rsid w:val="006219AC"/>
    <w:rsid w:val="00622324"/>
    <w:rsid w:val="006226A7"/>
    <w:rsid w:val="00623508"/>
    <w:rsid w:val="00623E9F"/>
    <w:rsid w:val="00624367"/>
    <w:rsid w:val="00624BF2"/>
    <w:rsid w:val="00624DA4"/>
    <w:rsid w:val="00625DB9"/>
    <w:rsid w:val="006261E3"/>
    <w:rsid w:val="006262BC"/>
    <w:rsid w:val="00626800"/>
    <w:rsid w:val="00627449"/>
    <w:rsid w:val="006278F6"/>
    <w:rsid w:val="00627958"/>
    <w:rsid w:val="00630187"/>
    <w:rsid w:val="006301B3"/>
    <w:rsid w:val="00630809"/>
    <w:rsid w:val="006308BF"/>
    <w:rsid w:val="00630A17"/>
    <w:rsid w:val="00630DCB"/>
    <w:rsid w:val="00630E3A"/>
    <w:rsid w:val="00630F72"/>
    <w:rsid w:val="006315E1"/>
    <w:rsid w:val="0063177F"/>
    <w:rsid w:val="006320EB"/>
    <w:rsid w:val="006323E0"/>
    <w:rsid w:val="00632711"/>
    <w:rsid w:val="00632BD7"/>
    <w:rsid w:val="00633909"/>
    <w:rsid w:val="006341FE"/>
    <w:rsid w:val="00634D4C"/>
    <w:rsid w:val="00635495"/>
    <w:rsid w:val="00635EBA"/>
    <w:rsid w:val="0063687A"/>
    <w:rsid w:val="00636963"/>
    <w:rsid w:val="00636BCD"/>
    <w:rsid w:val="00636E4E"/>
    <w:rsid w:val="00636F49"/>
    <w:rsid w:val="00637739"/>
    <w:rsid w:val="006377AC"/>
    <w:rsid w:val="006378EC"/>
    <w:rsid w:val="00637A68"/>
    <w:rsid w:val="00640529"/>
    <w:rsid w:val="00640A5A"/>
    <w:rsid w:val="00640F01"/>
    <w:rsid w:val="006411C9"/>
    <w:rsid w:val="00641623"/>
    <w:rsid w:val="00642473"/>
    <w:rsid w:val="006429A0"/>
    <w:rsid w:val="00642D86"/>
    <w:rsid w:val="006435E9"/>
    <w:rsid w:val="00643622"/>
    <w:rsid w:val="00643E2D"/>
    <w:rsid w:val="00643F9A"/>
    <w:rsid w:val="00644125"/>
    <w:rsid w:val="00644354"/>
    <w:rsid w:val="00644A6F"/>
    <w:rsid w:val="0064549E"/>
    <w:rsid w:val="00645C3F"/>
    <w:rsid w:val="00645D32"/>
    <w:rsid w:val="0064622F"/>
    <w:rsid w:val="0064678E"/>
    <w:rsid w:val="00646B97"/>
    <w:rsid w:val="006473A2"/>
    <w:rsid w:val="006476A7"/>
    <w:rsid w:val="00647F03"/>
    <w:rsid w:val="00650587"/>
    <w:rsid w:val="00650F59"/>
    <w:rsid w:val="00652089"/>
    <w:rsid w:val="00652284"/>
    <w:rsid w:val="00652546"/>
    <w:rsid w:val="00653C37"/>
    <w:rsid w:val="00654848"/>
    <w:rsid w:val="006557D6"/>
    <w:rsid w:val="006560B5"/>
    <w:rsid w:val="006561C2"/>
    <w:rsid w:val="00656905"/>
    <w:rsid w:val="00656A06"/>
    <w:rsid w:val="0065700F"/>
    <w:rsid w:val="006571D0"/>
    <w:rsid w:val="0065732E"/>
    <w:rsid w:val="0065798A"/>
    <w:rsid w:val="00657E3B"/>
    <w:rsid w:val="006602F0"/>
    <w:rsid w:val="00660A83"/>
    <w:rsid w:val="006612C4"/>
    <w:rsid w:val="00661664"/>
    <w:rsid w:val="00661BED"/>
    <w:rsid w:val="00661C5D"/>
    <w:rsid w:val="00661E13"/>
    <w:rsid w:val="006621D8"/>
    <w:rsid w:val="006622AD"/>
    <w:rsid w:val="006622D6"/>
    <w:rsid w:val="00662643"/>
    <w:rsid w:val="00662927"/>
    <w:rsid w:val="006641B9"/>
    <w:rsid w:val="00664C3D"/>
    <w:rsid w:val="00665369"/>
    <w:rsid w:val="00665A2F"/>
    <w:rsid w:val="00666850"/>
    <w:rsid w:val="00667038"/>
    <w:rsid w:val="00670083"/>
    <w:rsid w:val="00670485"/>
    <w:rsid w:val="006708F3"/>
    <w:rsid w:val="00670C23"/>
    <w:rsid w:val="0067110C"/>
    <w:rsid w:val="00671583"/>
    <w:rsid w:val="0067194E"/>
    <w:rsid w:val="00673417"/>
    <w:rsid w:val="0067357D"/>
    <w:rsid w:val="00673B32"/>
    <w:rsid w:val="006752D3"/>
    <w:rsid w:val="00675518"/>
    <w:rsid w:val="00675527"/>
    <w:rsid w:val="0067611D"/>
    <w:rsid w:val="00676321"/>
    <w:rsid w:val="00676450"/>
    <w:rsid w:val="0067684C"/>
    <w:rsid w:val="00676D8D"/>
    <w:rsid w:val="00677490"/>
    <w:rsid w:val="00677821"/>
    <w:rsid w:val="00677D06"/>
    <w:rsid w:val="00680691"/>
    <w:rsid w:val="006809C0"/>
    <w:rsid w:val="006809E4"/>
    <w:rsid w:val="00680F35"/>
    <w:rsid w:val="00681AF9"/>
    <w:rsid w:val="00682300"/>
    <w:rsid w:val="00683BD5"/>
    <w:rsid w:val="00683CDB"/>
    <w:rsid w:val="0068410C"/>
    <w:rsid w:val="006842A1"/>
    <w:rsid w:val="00684446"/>
    <w:rsid w:val="00684938"/>
    <w:rsid w:val="00684946"/>
    <w:rsid w:val="00685574"/>
    <w:rsid w:val="00685BF6"/>
    <w:rsid w:val="00685C73"/>
    <w:rsid w:val="0068646B"/>
    <w:rsid w:val="00686739"/>
    <w:rsid w:val="006867CE"/>
    <w:rsid w:val="00686A1A"/>
    <w:rsid w:val="00686ABD"/>
    <w:rsid w:val="00686C41"/>
    <w:rsid w:val="00686CD0"/>
    <w:rsid w:val="006870A4"/>
    <w:rsid w:val="00687268"/>
    <w:rsid w:val="00687669"/>
    <w:rsid w:val="00687D5A"/>
    <w:rsid w:val="00687ED1"/>
    <w:rsid w:val="00690899"/>
    <w:rsid w:val="006923EF"/>
    <w:rsid w:val="006936FA"/>
    <w:rsid w:val="006937C3"/>
    <w:rsid w:val="00693C5E"/>
    <w:rsid w:val="00693D79"/>
    <w:rsid w:val="00694323"/>
    <w:rsid w:val="00694A03"/>
    <w:rsid w:val="00694EAE"/>
    <w:rsid w:val="006950B2"/>
    <w:rsid w:val="006953E7"/>
    <w:rsid w:val="00695713"/>
    <w:rsid w:val="00695AC7"/>
    <w:rsid w:val="00696266"/>
    <w:rsid w:val="00696877"/>
    <w:rsid w:val="00696E78"/>
    <w:rsid w:val="00697213"/>
    <w:rsid w:val="006A014B"/>
    <w:rsid w:val="006A03D4"/>
    <w:rsid w:val="006A0683"/>
    <w:rsid w:val="006A06C8"/>
    <w:rsid w:val="006A0BF1"/>
    <w:rsid w:val="006A0E9E"/>
    <w:rsid w:val="006A1032"/>
    <w:rsid w:val="006A1426"/>
    <w:rsid w:val="006A2576"/>
    <w:rsid w:val="006A2847"/>
    <w:rsid w:val="006A3801"/>
    <w:rsid w:val="006A38A5"/>
    <w:rsid w:val="006A38FA"/>
    <w:rsid w:val="006A3912"/>
    <w:rsid w:val="006A3E85"/>
    <w:rsid w:val="006A4487"/>
    <w:rsid w:val="006A4EA1"/>
    <w:rsid w:val="006A4EF5"/>
    <w:rsid w:val="006A4FB7"/>
    <w:rsid w:val="006A5897"/>
    <w:rsid w:val="006A6131"/>
    <w:rsid w:val="006A67F8"/>
    <w:rsid w:val="006A681F"/>
    <w:rsid w:val="006A6FD3"/>
    <w:rsid w:val="006A70C7"/>
    <w:rsid w:val="006A7DD4"/>
    <w:rsid w:val="006A7FEE"/>
    <w:rsid w:val="006B05D1"/>
    <w:rsid w:val="006B0BA7"/>
    <w:rsid w:val="006B11D6"/>
    <w:rsid w:val="006B1227"/>
    <w:rsid w:val="006B29F9"/>
    <w:rsid w:val="006B2C57"/>
    <w:rsid w:val="006B2E20"/>
    <w:rsid w:val="006B2F60"/>
    <w:rsid w:val="006B3149"/>
    <w:rsid w:val="006B38C4"/>
    <w:rsid w:val="006B3C77"/>
    <w:rsid w:val="006B4A68"/>
    <w:rsid w:val="006B4D56"/>
    <w:rsid w:val="006B501B"/>
    <w:rsid w:val="006B52DB"/>
    <w:rsid w:val="006B565D"/>
    <w:rsid w:val="006B64F4"/>
    <w:rsid w:val="006B6B21"/>
    <w:rsid w:val="006B6DAA"/>
    <w:rsid w:val="006B72A3"/>
    <w:rsid w:val="006B795B"/>
    <w:rsid w:val="006C09DB"/>
    <w:rsid w:val="006C1324"/>
    <w:rsid w:val="006C2591"/>
    <w:rsid w:val="006C2C05"/>
    <w:rsid w:val="006C3203"/>
    <w:rsid w:val="006C33D2"/>
    <w:rsid w:val="006C3438"/>
    <w:rsid w:val="006C4C37"/>
    <w:rsid w:val="006C56F8"/>
    <w:rsid w:val="006C5F02"/>
    <w:rsid w:val="006C6061"/>
    <w:rsid w:val="006C637D"/>
    <w:rsid w:val="006D00BC"/>
    <w:rsid w:val="006D0228"/>
    <w:rsid w:val="006D0612"/>
    <w:rsid w:val="006D0D05"/>
    <w:rsid w:val="006D1589"/>
    <w:rsid w:val="006D1B3A"/>
    <w:rsid w:val="006D20D6"/>
    <w:rsid w:val="006D2643"/>
    <w:rsid w:val="006D3A14"/>
    <w:rsid w:val="006D4275"/>
    <w:rsid w:val="006D5255"/>
    <w:rsid w:val="006D59B1"/>
    <w:rsid w:val="006D5E35"/>
    <w:rsid w:val="006D6B8E"/>
    <w:rsid w:val="006D70E2"/>
    <w:rsid w:val="006D74ED"/>
    <w:rsid w:val="006D7F1E"/>
    <w:rsid w:val="006D7FA7"/>
    <w:rsid w:val="006E0DE3"/>
    <w:rsid w:val="006E1331"/>
    <w:rsid w:val="006E199C"/>
    <w:rsid w:val="006E1E44"/>
    <w:rsid w:val="006E25B1"/>
    <w:rsid w:val="006E2D54"/>
    <w:rsid w:val="006E39C3"/>
    <w:rsid w:val="006E3A2A"/>
    <w:rsid w:val="006E3C64"/>
    <w:rsid w:val="006E3C92"/>
    <w:rsid w:val="006E3D27"/>
    <w:rsid w:val="006E4189"/>
    <w:rsid w:val="006E4302"/>
    <w:rsid w:val="006E4968"/>
    <w:rsid w:val="006E4C86"/>
    <w:rsid w:val="006E4DAE"/>
    <w:rsid w:val="006E52EF"/>
    <w:rsid w:val="006E5558"/>
    <w:rsid w:val="006E59B7"/>
    <w:rsid w:val="006E62F0"/>
    <w:rsid w:val="006E66FC"/>
    <w:rsid w:val="006E689A"/>
    <w:rsid w:val="006E6BCF"/>
    <w:rsid w:val="006E6BDB"/>
    <w:rsid w:val="006E6E23"/>
    <w:rsid w:val="006E7C32"/>
    <w:rsid w:val="006F037D"/>
    <w:rsid w:val="006F0705"/>
    <w:rsid w:val="006F1420"/>
    <w:rsid w:val="006F20DE"/>
    <w:rsid w:val="006F223A"/>
    <w:rsid w:val="006F3187"/>
    <w:rsid w:val="006F36AD"/>
    <w:rsid w:val="006F3765"/>
    <w:rsid w:val="006F3815"/>
    <w:rsid w:val="006F3B77"/>
    <w:rsid w:val="006F406B"/>
    <w:rsid w:val="006F4148"/>
    <w:rsid w:val="006F434D"/>
    <w:rsid w:val="006F4542"/>
    <w:rsid w:val="006F71F4"/>
    <w:rsid w:val="006F7AEF"/>
    <w:rsid w:val="006F7D81"/>
    <w:rsid w:val="007008D0"/>
    <w:rsid w:val="00700F41"/>
    <w:rsid w:val="0070196E"/>
    <w:rsid w:val="00701C34"/>
    <w:rsid w:val="00702468"/>
    <w:rsid w:val="00703200"/>
    <w:rsid w:val="0070322A"/>
    <w:rsid w:val="0070384C"/>
    <w:rsid w:val="00703883"/>
    <w:rsid w:val="0070392A"/>
    <w:rsid w:val="00703DB3"/>
    <w:rsid w:val="00703FE8"/>
    <w:rsid w:val="00704145"/>
    <w:rsid w:val="00704256"/>
    <w:rsid w:val="00704497"/>
    <w:rsid w:val="007045FD"/>
    <w:rsid w:val="0070497C"/>
    <w:rsid w:val="007049F4"/>
    <w:rsid w:val="007052E2"/>
    <w:rsid w:val="00705658"/>
    <w:rsid w:val="007057DF"/>
    <w:rsid w:val="007064CD"/>
    <w:rsid w:val="00706619"/>
    <w:rsid w:val="007069AA"/>
    <w:rsid w:val="00706BA2"/>
    <w:rsid w:val="007100E2"/>
    <w:rsid w:val="007117AB"/>
    <w:rsid w:val="00711D1E"/>
    <w:rsid w:val="00711E84"/>
    <w:rsid w:val="00712282"/>
    <w:rsid w:val="00712571"/>
    <w:rsid w:val="00712C74"/>
    <w:rsid w:val="00713022"/>
    <w:rsid w:val="00713E63"/>
    <w:rsid w:val="007149A5"/>
    <w:rsid w:val="00714D1D"/>
    <w:rsid w:val="0071506F"/>
    <w:rsid w:val="00715946"/>
    <w:rsid w:val="00715EC4"/>
    <w:rsid w:val="0071638A"/>
    <w:rsid w:val="0071651C"/>
    <w:rsid w:val="00716B0C"/>
    <w:rsid w:val="00716D3C"/>
    <w:rsid w:val="00717A7C"/>
    <w:rsid w:val="00717E48"/>
    <w:rsid w:val="00717F15"/>
    <w:rsid w:val="007203C5"/>
    <w:rsid w:val="007206A7"/>
    <w:rsid w:val="00720BEA"/>
    <w:rsid w:val="007216D6"/>
    <w:rsid w:val="007218A3"/>
    <w:rsid w:val="0072223B"/>
    <w:rsid w:val="0072295F"/>
    <w:rsid w:val="007231D3"/>
    <w:rsid w:val="00723209"/>
    <w:rsid w:val="0072330F"/>
    <w:rsid w:val="007234DF"/>
    <w:rsid w:val="0072363B"/>
    <w:rsid w:val="007237A7"/>
    <w:rsid w:val="00723806"/>
    <w:rsid w:val="00723B49"/>
    <w:rsid w:val="00723D39"/>
    <w:rsid w:val="00724029"/>
    <w:rsid w:val="007246DA"/>
    <w:rsid w:val="0072488D"/>
    <w:rsid w:val="00724CCD"/>
    <w:rsid w:val="00725073"/>
    <w:rsid w:val="00725E18"/>
    <w:rsid w:val="00725F33"/>
    <w:rsid w:val="007305E4"/>
    <w:rsid w:val="00730E83"/>
    <w:rsid w:val="0073169B"/>
    <w:rsid w:val="00731760"/>
    <w:rsid w:val="0073274A"/>
    <w:rsid w:val="007335D9"/>
    <w:rsid w:val="0073399E"/>
    <w:rsid w:val="00733A25"/>
    <w:rsid w:val="00733C31"/>
    <w:rsid w:val="00734289"/>
    <w:rsid w:val="00734595"/>
    <w:rsid w:val="00734DAC"/>
    <w:rsid w:val="00734FDC"/>
    <w:rsid w:val="0073506E"/>
    <w:rsid w:val="00735BE9"/>
    <w:rsid w:val="00736226"/>
    <w:rsid w:val="00736329"/>
    <w:rsid w:val="007364A4"/>
    <w:rsid w:val="0073681A"/>
    <w:rsid w:val="007368AE"/>
    <w:rsid w:val="007370F7"/>
    <w:rsid w:val="007403C7"/>
    <w:rsid w:val="00740C5E"/>
    <w:rsid w:val="00741426"/>
    <w:rsid w:val="007419CB"/>
    <w:rsid w:val="00742044"/>
    <w:rsid w:val="00742421"/>
    <w:rsid w:val="00742A86"/>
    <w:rsid w:val="00742B97"/>
    <w:rsid w:val="00742E16"/>
    <w:rsid w:val="00743801"/>
    <w:rsid w:val="007441A3"/>
    <w:rsid w:val="00744663"/>
    <w:rsid w:val="00744747"/>
    <w:rsid w:val="00745040"/>
    <w:rsid w:val="00745288"/>
    <w:rsid w:val="007457CD"/>
    <w:rsid w:val="00746696"/>
    <w:rsid w:val="00746753"/>
    <w:rsid w:val="00746F01"/>
    <w:rsid w:val="00750287"/>
    <w:rsid w:val="00750845"/>
    <w:rsid w:val="00751E03"/>
    <w:rsid w:val="00752881"/>
    <w:rsid w:val="00752DFF"/>
    <w:rsid w:val="00753450"/>
    <w:rsid w:val="00753DF8"/>
    <w:rsid w:val="007545BF"/>
    <w:rsid w:val="007556BC"/>
    <w:rsid w:val="00755B0D"/>
    <w:rsid w:val="0075612B"/>
    <w:rsid w:val="007563BC"/>
    <w:rsid w:val="00756848"/>
    <w:rsid w:val="007620F4"/>
    <w:rsid w:val="007625EB"/>
    <w:rsid w:val="00762F62"/>
    <w:rsid w:val="0076319A"/>
    <w:rsid w:val="0076375D"/>
    <w:rsid w:val="00763960"/>
    <w:rsid w:val="00763F00"/>
    <w:rsid w:val="00764300"/>
    <w:rsid w:val="00764C0F"/>
    <w:rsid w:val="0076569D"/>
    <w:rsid w:val="00766123"/>
    <w:rsid w:val="0076613C"/>
    <w:rsid w:val="007669ED"/>
    <w:rsid w:val="00766B12"/>
    <w:rsid w:val="00766CA1"/>
    <w:rsid w:val="00766E99"/>
    <w:rsid w:val="00767279"/>
    <w:rsid w:val="00767CFC"/>
    <w:rsid w:val="00767E55"/>
    <w:rsid w:val="0077059C"/>
    <w:rsid w:val="00770DEB"/>
    <w:rsid w:val="007712EA"/>
    <w:rsid w:val="00771B0D"/>
    <w:rsid w:val="00772300"/>
    <w:rsid w:val="007727F2"/>
    <w:rsid w:val="0077296E"/>
    <w:rsid w:val="00773461"/>
    <w:rsid w:val="007737A8"/>
    <w:rsid w:val="0077462C"/>
    <w:rsid w:val="00774836"/>
    <w:rsid w:val="00775899"/>
    <w:rsid w:val="007760C0"/>
    <w:rsid w:val="00776ADF"/>
    <w:rsid w:val="00777868"/>
    <w:rsid w:val="007778F8"/>
    <w:rsid w:val="00781AA0"/>
    <w:rsid w:val="00782E92"/>
    <w:rsid w:val="00784246"/>
    <w:rsid w:val="007846BA"/>
    <w:rsid w:val="00784724"/>
    <w:rsid w:val="00785785"/>
    <w:rsid w:val="00785A60"/>
    <w:rsid w:val="00786286"/>
    <w:rsid w:val="00786E00"/>
    <w:rsid w:val="00786E19"/>
    <w:rsid w:val="007871D1"/>
    <w:rsid w:val="007879C2"/>
    <w:rsid w:val="00787A3A"/>
    <w:rsid w:val="00787C56"/>
    <w:rsid w:val="0079073F"/>
    <w:rsid w:val="0079110C"/>
    <w:rsid w:val="0079175E"/>
    <w:rsid w:val="00791A72"/>
    <w:rsid w:val="00791BE5"/>
    <w:rsid w:val="00791D09"/>
    <w:rsid w:val="00793325"/>
    <w:rsid w:val="007939EE"/>
    <w:rsid w:val="00794922"/>
    <w:rsid w:val="007950A1"/>
    <w:rsid w:val="007959C6"/>
    <w:rsid w:val="007969FA"/>
    <w:rsid w:val="00796CA3"/>
    <w:rsid w:val="007977C0"/>
    <w:rsid w:val="007977D3"/>
    <w:rsid w:val="00797A24"/>
    <w:rsid w:val="00797A42"/>
    <w:rsid w:val="00797CEA"/>
    <w:rsid w:val="007A033C"/>
    <w:rsid w:val="007A05F7"/>
    <w:rsid w:val="007A0984"/>
    <w:rsid w:val="007A132E"/>
    <w:rsid w:val="007A16AD"/>
    <w:rsid w:val="007A188D"/>
    <w:rsid w:val="007A2401"/>
    <w:rsid w:val="007A2C00"/>
    <w:rsid w:val="007A3629"/>
    <w:rsid w:val="007A3ADB"/>
    <w:rsid w:val="007A3E51"/>
    <w:rsid w:val="007A4B0C"/>
    <w:rsid w:val="007A4E18"/>
    <w:rsid w:val="007A5FBA"/>
    <w:rsid w:val="007A6311"/>
    <w:rsid w:val="007A6792"/>
    <w:rsid w:val="007A7AC7"/>
    <w:rsid w:val="007B01F3"/>
    <w:rsid w:val="007B0419"/>
    <w:rsid w:val="007B0DE1"/>
    <w:rsid w:val="007B123E"/>
    <w:rsid w:val="007B1264"/>
    <w:rsid w:val="007B1416"/>
    <w:rsid w:val="007B14BD"/>
    <w:rsid w:val="007B1E68"/>
    <w:rsid w:val="007B1E7C"/>
    <w:rsid w:val="007B2497"/>
    <w:rsid w:val="007B26B2"/>
    <w:rsid w:val="007B27F7"/>
    <w:rsid w:val="007B3AD4"/>
    <w:rsid w:val="007B4257"/>
    <w:rsid w:val="007B487F"/>
    <w:rsid w:val="007B4D2F"/>
    <w:rsid w:val="007B4E0A"/>
    <w:rsid w:val="007B56F9"/>
    <w:rsid w:val="007B679B"/>
    <w:rsid w:val="007B73B8"/>
    <w:rsid w:val="007B7853"/>
    <w:rsid w:val="007B7AF5"/>
    <w:rsid w:val="007C02F1"/>
    <w:rsid w:val="007C0531"/>
    <w:rsid w:val="007C084E"/>
    <w:rsid w:val="007C0C52"/>
    <w:rsid w:val="007C0FA9"/>
    <w:rsid w:val="007C139A"/>
    <w:rsid w:val="007C1A9A"/>
    <w:rsid w:val="007C22B7"/>
    <w:rsid w:val="007C2915"/>
    <w:rsid w:val="007C3E14"/>
    <w:rsid w:val="007C3EB5"/>
    <w:rsid w:val="007C4BD7"/>
    <w:rsid w:val="007C54CF"/>
    <w:rsid w:val="007C55F5"/>
    <w:rsid w:val="007C6747"/>
    <w:rsid w:val="007C6E3E"/>
    <w:rsid w:val="007C6EB8"/>
    <w:rsid w:val="007C745C"/>
    <w:rsid w:val="007C7A4B"/>
    <w:rsid w:val="007D0195"/>
    <w:rsid w:val="007D01B0"/>
    <w:rsid w:val="007D033A"/>
    <w:rsid w:val="007D1C1F"/>
    <w:rsid w:val="007D1DC0"/>
    <w:rsid w:val="007D23A9"/>
    <w:rsid w:val="007D2839"/>
    <w:rsid w:val="007D283C"/>
    <w:rsid w:val="007D2F37"/>
    <w:rsid w:val="007D302E"/>
    <w:rsid w:val="007D357C"/>
    <w:rsid w:val="007D36A8"/>
    <w:rsid w:val="007D388B"/>
    <w:rsid w:val="007D3A31"/>
    <w:rsid w:val="007D480C"/>
    <w:rsid w:val="007D4870"/>
    <w:rsid w:val="007D5455"/>
    <w:rsid w:val="007D62C4"/>
    <w:rsid w:val="007D6F37"/>
    <w:rsid w:val="007E0847"/>
    <w:rsid w:val="007E0CB5"/>
    <w:rsid w:val="007E0EC1"/>
    <w:rsid w:val="007E10C4"/>
    <w:rsid w:val="007E123B"/>
    <w:rsid w:val="007E1411"/>
    <w:rsid w:val="007E19EB"/>
    <w:rsid w:val="007E255F"/>
    <w:rsid w:val="007E28FF"/>
    <w:rsid w:val="007E3246"/>
    <w:rsid w:val="007E372B"/>
    <w:rsid w:val="007E3BAA"/>
    <w:rsid w:val="007E4995"/>
    <w:rsid w:val="007E65C5"/>
    <w:rsid w:val="007E6731"/>
    <w:rsid w:val="007E6CC5"/>
    <w:rsid w:val="007E6CF0"/>
    <w:rsid w:val="007E6D48"/>
    <w:rsid w:val="007E752D"/>
    <w:rsid w:val="007E7A41"/>
    <w:rsid w:val="007E7FD1"/>
    <w:rsid w:val="007F0296"/>
    <w:rsid w:val="007F0872"/>
    <w:rsid w:val="007F148D"/>
    <w:rsid w:val="007F1B69"/>
    <w:rsid w:val="007F1CA6"/>
    <w:rsid w:val="007F2119"/>
    <w:rsid w:val="007F245C"/>
    <w:rsid w:val="007F2852"/>
    <w:rsid w:val="007F28D7"/>
    <w:rsid w:val="007F30E3"/>
    <w:rsid w:val="007F4C34"/>
    <w:rsid w:val="007F5C6B"/>
    <w:rsid w:val="007F70B3"/>
    <w:rsid w:val="007F7175"/>
    <w:rsid w:val="007F7259"/>
    <w:rsid w:val="007F786B"/>
    <w:rsid w:val="007F7FFD"/>
    <w:rsid w:val="0080044E"/>
    <w:rsid w:val="00801E73"/>
    <w:rsid w:val="00801F64"/>
    <w:rsid w:val="00802070"/>
    <w:rsid w:val="00802985"/>
    <w:rsid w:val="00802AE7"/>
    <w:rsid w:val="00802E27"/>
    <w:rsid w:val="0080338A"/>
    <w:rsid w:val="0080373B"/>
    <w:rsid w:val="008037EB"/>
    <w:rsid w:val="00803975"/>
    <w:rsid w:val="00803CDF"/>
    <w:rsid w:val="00803ECA"/>
    <w:rsid w:val="008057F8"/>
    <w:rsid w:val="00805A57"/>
    <w:rsid w:val="0080630B"/>
    <w:rsid w:val="00806699"/>
    <w:rsid w:val="00806818"/>
    <w:rsid w:val="00807217"/>
    <w:rsid w:val="00807622"/>
    <w:rsid w:val="00807BDB"/>
    <w:rsid w:val="008106DA"/>
    <w:rsid w:val="0081073C"/>
    <w:rsid w:val="00810FF4"/>
    <w:rsid w:val="008117B5"/>
    <w:rsid w:val="00812122"/>
    <w:rsid w:val="00812600"/>
    <w:rsid w:val="008126DE"/>
    <w:rsid w:val="00812E97"/>
    <w:rsid w:val="008138F6"/>
    <w:rsid w:val="00813A7A"/>
    <w:rsid w:val="00814048"/>
    <w:rsid w:val="00814EB9"/>
    <w:rsid w:val="0081511B"/>
    <w:rsid w:val="008151B2"/>
    <w:rsid w:val="00815435"/>
    <w:rsid w:val="00815573"/>
    <w:rsid w:val="008159A2"/>
    <w:rsid w:val="00816AB1"/>
    <w:rsid w:val="00817336"/>
    <w:rsid w:val="00817648"/>
    <w:rsid w:val="00820662"/>
    <w:rsid w:val="0082082C"/>
    <w:rsid w:val="008209C8"/>
    <w:rsid w:val="00820C51"/>
    <w:rsid w:val="008214D0"/>
    <w:rsid w:val="008219CC"/>
    <w:rsid w:val="0082315F"/>
    <w:rsid w:val="00823F5D"/>
    <w:rsid w:val="008243C5"/>
    <w:rsid w:val="00824523"/>
    <w:rsid w:val="008254E1"/>
    <w:rsid w:val="00825C97"/>
    <w:rsid w:val="008265FD"/>
    <w:rsid w:val="0082684C"/>
    <w:rsid w:val="00826D9B"/>
    <w:rsid w:val="00826E50"/>
    <w:rsid w:val="00826F01"/>
    <w:rsid w:val="00827B0E"/>
    <w:rsid w:val="00827F52"/>
    <w:rsid w:val="00830680"/>
    <w:rsid w:val="00830E95"/>
    <w:rsid w:val="00832699"/>
    <w:rsid w:val="00833111"/>
    <w:rsid w:val="00833400"/>
    <w:rsid w:val="0083396B"/>
    <w:rsid w:val="008345BE"/>
    <w:rsid w:val="00834AB8"/>
    <w:rsid w:val="00835BD6"/>
    <w:rsid w:val="00836361"/>
    <w:rsid w:val="008365D4"/>
    <w:rsid w:val="008366E3"/>
    <w:rsid w:val="00836B56"/>
    <w:rsid w:val="00836BCF"/>
    <w:rsid w:val="00836FED"/>
    <w:rsid w:val="0083705A"/>
    <w:rsid w:val="00837834"/>
    <w:rsid w:val="00837A1E"/>
    <w:rsid w:val="00837D01"/>
    <w:rsid w:val="00837D98"/>
    <w:rsid w:val="00840B74"/>
    <w:rsid w:val="0084150C"/>
    <w:rsid w:val="00842074"/>
    <w:rsid w:val="008424A3"/>
    <w:rsid w:val="00842873"/>
    <w:rsid w:val="008435E2"/>
    <w:rsid w:val="008438C4"/>
    <w:rsid w:val="00843C88"/>
    <w:rsid w:val="00843CE3"/>
    <w:rsid w:val="00843EB3"/>
    <w:rsid w:val="00844095"/>
    <w:rsid w:val="0084440F"/>
    <w:rsid w:val="008446F5"/>
    <w:rsid w:val="00844BD8"/>
    <w:rsid w:val="008450DA"/>
    <w:rsid w:val="0084561B"/>
    <w:rsid w:val="00845C6D"/>
    <w:rsid w:val="00845C79"/>
    <w:rsid w:val="00845F54"/>
    <w:rsid w:val="0084708E"/>
    <w:rsid w:val="008470E5"/>
    <w:rsid w:val="00847196"/>
    <w:rsid w:val="008475C8"/>
    <w:rsid w:val="008476BA"/>
    <w:rsid w:val="00847AE8"/>
    <w:rsid w:val="008501D7"/>
    <w:rsid w:val="0085061C"/>
    <w:rsid w:val="00850810"/>
    <w:rsid w:val="008509AE"/>
    <w:rsid w:val="00850C7A"/>
    <w:rsid w:val="0085120B"/>
    <w:rsid w:val="00851ACC"/>
    <w:rsid w:val="00851D60"/>
    <w:rsid w:val="00851E97"/>
    <w:rsid w:val="00852234"/>
    <w:rsid w:val="00852E26"/>
    <w:rsid w:val="008530C3"/>
    <w:rsid w:val="00853A2B"/>
    <w:rsid w:val="00854063"/>
    <w:rsid w:val="00854105"/>
    <w:rsid w:val="0085472D"/>
    <w:rsid w:val="00855DBD"/>
    <w:rsid w:val="008566B9"/>
    <w:rsid w:val="00856A33"/>
    <w:rsid w:val="00856C74"/>
    <w:rsid w:val="00856C81"/>
    <w:rsid w:val="00856EAF"/>
    <w:rsid w:val="00856FBD"/>
    <w:rsid w:val="00857301"/>
    <w:rsid w:val="00857406"/>
    <w:rsid w:val="00857496"/>
    <w:rsid w:val="008576D8"/>
    <w:rsid w:val="008605A6"/>
    <w:rsid w:val="00860AC9"/>
    <w:rsid w:val="00860C90"/>
    <w:rsid w:val="008617C6"/>
    <w:rsid w:val="00861B36"/>
    <w:rsid w:val="00862318"/>
    <w:rsid w:val="00862444"/>
    <w:rsid w:val="008626CA"/>
    <w:rsid w:val="00862AF3"/>
    <w:rsid w:val="00863E9F"/>
    <w:rsid w:val="00863F4D"/>
    <w:rsid w:val="008640FC"/>
    <w:rsid w:val="0086453E"/>
    <w:rsid w:val="00864679"/>
    <w:rsid w:val="0086489A"/>
    <w:rsid w:val="008658BC"/>
    <w:rsid w:val="00865AA7"/>
    <w:rsid w:val="00866082"/>
    <w:rsid w:val="00866373"/>
    <w:rsid w:val="00866975"/>
    <w:rsid w:val="00866AF1"/>
    <w:rsid w:val="00866D3D"/>
    <w:rsid w:val="008670CC"/>
    <w:rsid w:val="008675C5"/>
    <w:rsid w:val="00870117"/>
    <w:rsid w:val="00870201"/>
    <w:rsid w:val="00870AED"/>
    <w:rsid w:val="0087198F"/>
    <w:rsid w:val="00871BAD"/>
    <w:rsid w:val="00872172"/>
    <w:rsid w:val="00872230"/>
    <w:rsid w:val="0087224E"/>
    <w:rsid w:val="00872B9A"/>
    <w:rsid w:val="00872E97"/>
    <w:rsid w:val="0087313A"/>
    <w:rsid w:val="00873466"/>
    <w:rsid w:val="008741F0"/>
    <w:rsid w:val="00874AE5"/>
    <w:rsid w:val="00874D0D"/>
    <w:rsid w:val="00875197"/>
    <w:rsid w:val="008751CB"/>
    <w:rsid w:val="00875367"/>
    <w:rsid w:val="0087554D"/>
    <w:rsid w:val="00875CC8"/>
    <w:rsid w:val="0087603E"/>
    <w:rsid w:val="008761B0"/>
    <w:rsid w:val="0087630B"/>
    <w:rsid w:val="00876485"/>
    <w:rsid w:val="00876992"/>
    <w:rsid w:val="00876F7D"/>
    <w:rsid w:val="008770E7"/>
    <w:rsid w:val="008772B6"/>
    <w:rsid w:val="00877698"/>
    <w:rsid w:val="008776AF"/>
    <w:rsid w:val="0088099F"/>
    <w:rsid w:val="00880EB4"/>
    <w:rsid w:val="0088146A"/>
    <w:rsid w:val="008814C8"/>
    <w:rsid w:val="008814F5"/>
    <w:rsid w:val="00881723"/>
    <w:rsid w:val="00881820"/>
    <w:rsid w:val="00882398"/>
    <w:rsid w:val="00882973"/>
    <w:rsid w:val="00882BC1"/>
    <w:rsid w:val="00882C67"/>
    <w:rsid w:val="008836A1"/>
    <w:rsid w:val="00883766"/>
    <w:rsid w:val="008840B3"/>
    <w:rsid w:val="00884138"/>
    <w:rsid w:val="008846EB"/>
    <w:rsid w:val="008849DE"/>
    <w:rsid w:val="00884F29"/>
    <w:rsid w:val="00885113"/>
    <w:rsid w:val="00885A3E"/>
    <w:rsid w:val="00887838"/>
    <w:rsid w:val="00890449"/>
    <w:rsid w:val="00890452"/>
    <w:rsid w:val="008906A0"/>
    <w:rsid w:val="00892595"/>
    <w:rsid w:val="00892B11"/>
    <w:rsid w:val="00894172"/>
    <w:rsid w:val="00894EB6"/>
    <w:rsid w:val="00895AF6"/>
    <w:rsid w:val="00895B92"/>
    <w:rsid w:val="00896250"/>
    <w:rsid w:val="0089674E"/>
    <w:rsid w:val="00896F07"/>
    <w:rsid w:val="00897239"/>
    <w:rsid w:val="00897A14"/>
    <w:rsid w:val="00897ACD"/>
    <w:rsid w:val="008A10D6"/>
    <w:rsid w:val="008A1ACD"/>
    <w:rsid w:val="008A1FFC"/>
    <w:rsid w:val="008A2801"/>
    <w:rsid w:val="008A292F"/>
    <w:rsid w:val="008A3C9F"/>
    <w:rsid w:val="008A3DE7"/>
    <w:rsid w:val="008A4539"/>
    <w:rsid w:val="008A4F54"/>
    <w:rsid w:val="008A53CF"/>
    <w:rsid w:val="008A5883"/>
    <w:rsid w:val="008A5889"/>
    <w:rsid w:val="008A7037"/>
    <w:rsid w:val="008A7204"/>
    <w:rsid w:val="008A7413"/>
    <w:rsid w:val="008A764C"/>
    <w:rsid w:val="008A77BB"/>
    <w:rsid w:val="008A7D26"/>
    <w:rsid w:val="008B01EA"/>
    <w:rsid w:val="008B02AF"/>
    <w:rsid w:val="008B094C"/>
    <w:rsid w:val="008B0A32"/>
    <w:rsid w:val="008B175C"/>
    <w:rsid w:val="008B3120"/>
    <w:rsid w:val="008B34F2"/>
    <w:rsid w:val="008B40A4"/>
    <w:rsid w:val="008B4251"/>
    <w:rsid w:val="008B4CF4"/>
    <w:rsid w:val="008B506D"/>
    <w:rsid w:val="008B5E73"/>
    <w:rsid w:val="008B5E96"/>
    <w:rsid w:val="008B5F7D"/>
    <w:rsid w:val="008B60F2"/>
    <w:rsid w:val="008B7EC1"/>
    <w:rsid w:val="008C0077"/>
    <w:rsid w:val="008C0AC5"/>
    <w:rsid w:val="008C0B5E"/>
    <w:rsid w:val="008C1245"/>
    <w:rsid w:val="008C2035"/>
    <w:rsid w:val="008C224C"/>
    <w:rsid w:val="008C2311"/>
    <w:rsid w:val="008C2369"/>
    <w:rsid w:val="008C3F15"/>
    <w:rsid w:val="008C47AC"/>
    <w:rsid w:val="008C4989"/>
    <w:rsid w:val="008C4A7C"/>
    <w:rsid w:val="008C4F95"/>
    <w:rsid w:val="008C5B4C"/>
    <w:rsid w:val="008C6000"/>
    <w:rsid w:val="008C6183"/>
    <w:rsid w:val="008C668E"/>
    <w:rsid w:val="008C671C"/>
    <w:rsid w:val="008C68C3"/>
    <w:rsid w:val="008C6AC5"/>
    <w:rsid w:val="008C7041"/>
    <w:rsid w:val="008C7053"/>
    <w:rsid w:val="008D0277"/>
    <w:rsid w:val="008D046C"/>
    <w:rsid w:val="008D05F1"/>
    <w:rsid w:val="008D08F3"/>
    <w:rsid w:val="008D141C"/>
    <w:rsid w:val="008D2391"/>
    <w:rsid w:val="008D24FC"/>
    <w:rsid w:val="008D3C2B"/>
    <w:rsid w:val="008D416E"/>
    <w:rsid w:val="008D42B0"/>
    <w:rsid w:val="008D494A"/>
    <w:rsid w:val="008D6F32"/>
    <w:rsid w:val="008D7218"/>
    <w:rsid w:val="008D7F95"/>
    <w:rsid w:val="008E017B"/>
    <w:rsid w:val="008E02BB"/>
    <w:rsid w:val="008E032E"/>
    <w:rsid w:val="008E05C7"/>
    <w:rsid w:val="008E0879"/>
    <w:rsid w:val="008E102D"/>
    <w:rsid w:val="008E14CC"/>
    <w:rsid w:val="008E1839"/>
    <w:rsid w:val="008E1E3A"/>
    <w:rsid w:val="008E2230"/>
    <w:rsid w:val="008E2789"/>
    <w:rsid w:val="008E29AB"/>
    <w:rsid w:val="008E3168"/>
    <w:rsid w:val="008E31AD"/>
    <w:rsid w:val="008E333F"/>
    <w:rsid w:val="008E340C"/>
    <w:rsid w:val="008E4203"/>
    <w:rsid w:val="008E47DF"/>
    <w:rsid w:val="008E4C63"/>
    <w:rsid w:val="008E52F1"/>
    <w:rsid w:val="008E72B0"/>
    <w:rsid w:val="008E7FA7"/>
    <w:rsid w:val="008F02C0"/>
    <w:rsid w:val="008F031A"/>
    <w:rsid w:val="008F08F8"/>
    <w:rsid w:val="008F183D"/>
    <w:rsid w:val="008F1D46"/>
    <w:rsid w:val="008F2C30"/>
    <w:rsid w:val="008F357A"/>
    <w:rsid w:val="008F3904"/>
    <w:rsid w:val="008F4121"/>
    <w:rsid w:val="008F41D5"/>
    <w:rsid w:val="008F5D3E"/>
    <w:rsid w:val="008F5D6C"/>
    <w:rsid w:val="008F5F53"/>
    <w:rsid w:val="008F6C04"/>
    <w:rsid w:val="008F754B"/>
    <w:rsid w:val="008F79B9"/>
    <w:rsid w:val="008F7D94"/>
    <w:rsid w:val="00900965"/>
    <w:rsid w:val="009019EB"/>
    <w:rsid w:val="00901E26"/>
    <w:rsid w:val="00902493"/>
    <w:rsid w:val="009024D4"/>
    <w:rsid w:val="009035D9"/>
    <w:rsid w:val="00903800"/>
    <w:rsid w:val="00904537"/>
    <w:rsid w:val="0090618F"/>
    <w:rsid w:val="00906232"/>
    <w:rsid w:val="00906D99"/>
    <w:rsid w:val="00907E47"/>
    <w:rsid w:val="0091005B"/>
    <w:rsid w:val="00910988"/>
    <w:rsid w:val="00910BDC"/>
    <w:rsid w:val="00910EF4"/>
    <w:rsid w:val="00911705"/>
    <w:rsid w:val="00911DAD"/>
    <w:rsid w:val="009121A2"/>
    <w:rsid w:val="009128AE"/>
    <w:rsid w:val="0091293F"/>
    <w:rsid w:val="00913E87"/>
    <w:rsid w:val="0091466D"/>
    <w:rsid w:val="00914C48"/>
    <w:rsid w:val="009153A1"/>
    <w:rsid w:val="009166C9"/>
    <w:rsid w:val="0091690A"/>
    <w:rsid w:val="00917D8C"/>
    <w:rsid w:val="00920453"/>
    <w:rsid w:val="00920EAE"/>
    <w:rsid w:val="00921966"/>
    <w:rsid w:val="00921D51"/>
    <w:rsid w:val="00921F22"/>
    <w:rsid w:val="00921F55"/>
    <w:rsid w:val="00922099"/>
    <w:rsid w:val="009222DD"/>
    <w:rsid w:val="00922444"/>
    <w:rsid w:val="009224CE"/>
    <w:rsid w:val="00922C00"/>
    <w:rsid w:val="00922F89"/>
    <w:rsid w:val="00923AB4"/>
    <w:rsid w:val="00923D44"/>
    <w:rsid w:val="009248BD"/>
    <w:rsid w:val="00924B33"/>
    <w:rsid w:val="009253F5"/>
    <w:rsid w:val="00925B57"/>
    <w:rsid w:val="00925E0C"/>
    <w:rsid w:val="00925FE8"/>
    <w:rsid w:val="00926642"/>
    <w:rsid w:val="00926B84"/>
    <w:rsid w:val="00926CE0"/>
    <w:rsid w:val="009271C5"/>
    <w:rsid w:val="00927722"/>
    <w:rsid w:val="00930937"/>
    <w:rsid w:val="00930E42"/>
    <w:rsid w:val="009318B7"/>
    <w:rsid w:val="009318F4"/>
    <w:rsid w:val="00931C3F"/>
    <w:rsid w:val="00932004"/>
    <w:rsid w:val="00932738"/>
    <w:rsid w:val="00933299"/>
    <w:rsid w:val="00933555"/>
    <w:rsid w:val="009340FB"/>
    <w:rsid w:val="00934308"/>
    <w:rsid w:val="009346F2"/>
    <w:rsid w:val="009367D5"/>
    <w:rsid w:val="00936827"/>
    <w:rsid w:val="00936AC5"/>
    <w:rsid w:val="0093768A"/>
    <w:rsid w:val="009403AF"/>
    <w:rsid w:val="009405F7"/>
    <w:rsid w:val="009407A6"/>
    <w:rsid w:val="00940C84"/>
    <w:rsid w:val="00940CEF"/>
    <w:rsid w:val="00940F55"/>
    <w:rsid w:val="00941677"/>
    <w:rsid w:val="00941978"/>
    <w:rsid w:val="00941C0F"/>
    <w:rsid w:val="00941F0F"/>
    <w:rsid w:val="009426AD"/>
    <w:rsid w:val="009426B7"/>
    <w:rsid w:val="00942773"/>
    <w:rsid w:val="00942B05"/>
    <w:rsid w:val="00943950"/>
    <w:rsid w:val="00943E20"/>
    <w:rsid w:val="00944030"/>
    <w:rsid w:val="009441A5"/>
    <w:rsid w:val="00945294"/>
    <w:rsid w:val="00945827"/>
    <w:rsid w:val="00946654"/>
    <w:rsid w:val="00946ABE"/>
    <w:rsid w:val="00947AEA"/>
    <w:rsid w:val="0095053D"/>
    <w:rsid w:val="0095076D"/>
    <w:rsid w:val="00950905"/>
    <w:rsid w:val="00950B34"/>
    <w:rsid w:val="00950D65"/>
    <w:rsid w:val="00951357"/>
    <w:rsid w:val="00952035"/>
    <w:rsid w:val="00952D26"/>
    <w:rsid w:val="00953037"/>
    <w:rsid w:val="00953963"/>
    <w:rsid w:val="00953F7F"/>
    <w:rsid w:val="00954891"/>
    <w:rsid w:val="009548CC"/>
    <w:rsid w:val="00955A5B"/>
    <w:rsid w:val="00956955"/>
    <w:rsid w:val="00956B56"/>
    <w:rsid w:val="0095753B"/>
    <w:rsid w:val="00957C3F"/>
    <w:rsid w:val="0096032E"/>
    <w:rsid w:val="009618EB"/>
    <w:rsid w:val="00962DE5"/>
    <w:rsid w:val="00962E19"/>
    <w:rsid w:val="0096326F"/>
    <w:rsid w:val="00963FD8"/>
    <w:rsid w:val="00965011"/>
    <w:rsid w:val="009652E6"/>
    <w:rsid w:val="009653B3"/>
    <w:rsid w:val="00965777"/>
    <w:rsid w:val="00965C8C"/>
    <w:rsid w:val="00965EF9"/>
    <w:rsid w:val="00966A31"/>
    <w:rsid w:val="0096717F"/>
    <w:rsid w:val="009672CE"/>
    <w:rsid w:val="0097029E"/>
    <w:rsid w:val="00970397"/>
    <w:rsid w:val="009711A0"/>
    <w:rsid w:val="00971C71"/>
    <w:rsid w:val="00971E24"/>
    <w:rsid w:val="00971F3D"/>
    <w:rsid w:val="00972BA0"/>
    <w:rsid w:val="00972C0B"/>
    <w:rsid w:val="00972D6E"/>
    <w:rsid w:val="00973DE8"/>
    <w:rsid w:val="00974396"/>
    <w:rsid w:val="0097515A"/>
    <w:rsid w:val="00975F10"/>
    <w:rsid w:val="0097623A"/>
    <w:rsid w:val="0097653E"/>
    <w:rsid w:val="00976BE1"/>
    <w:rsid w:val="0098059F"/>
    <w:rsid w:val="009810C7"/>
    <w:rsid w:val="009810EA"/>
    <w:rsid w:val="00981C6F"/>
    <w:rsid w:val="00982267"/>
    <w:rsid w:val="0098226E"/>
    <w:rsid w:val="0098254B"/>
    <w:rsid w:val="00982646"/>
    <w:rsid w:val="009830DE"/>
    <w:rsid w:val="00984113"/>
    <w:rsid w:val="009846DC"/>
    <w:rsid w:val="009849FE"/>
    <w:rsid w:val="00984F1C"/>
    <w:rsid w:val="009853C8"/>
    <w:rsid w:val="0098551B"/>
    <w:rsid w:val="00985596"/>
    <w:rsid w:val="00985BAD"/>
    <w:rsid w:val="00986152"/>
    <w:rsid w:val="00986175"/>
    <w:rsid w:val="00986446"/>
    <w:rsid w:val="009873E8"/>
    <w:rsid w:val="009900B1"/>
    <w:rsid w:val="009901BF"/>
    <w:rsid w:val="0099089A"/>
    <w:rsid w:val="00990958"/>
    <w:rsid w:val="00990E03"/>
    <w:rsid w:val="009917E7"/>
    <w:rsid w:val="00991C47"/>
    <w:rsid w:val="00992712"/>
    <w:rsid w:val="00992D12"/>
    <w:rsid w:val="00992FFF"/>
    <w:rsid w:val="00993A7A"/>
    <w:rsid w:val="00993C55"/>
    <w:rsid w:val="00994251"/>
    <w:rsid w:val="00994309"/>
    <w:rsid w:val="0099536C"/>
    <w:rsid w:val="00995B0E"/>
    <w:rsid w:val="00995C72"/>
    <w:rsid w:val="00996FA7"/>
    <w:rsid w:val="009978F2"/>
    <w:rsid w:val="009979C4"/>
    <w:rsid w:val="009A14EA"/>
    <w:rsid w:val="009A1642"/>
    <w:rsid w:val="009A1744"/>
    <w:rsid w:val="009A1C3D"/>
    <w:rsid w:val="009A2CFD"/>
    <w:rsid w:val="009A42EC"/>
    <w:rsid w:val="009A55D9"/>
    <w:rsid w:val="009A57BB"/>
    <w:rsid w:val="009A58AE"/>
    <w:rsid w:val="009A5B16"/>
    <w:rsid w:val="009A601F"/>
    <w:rsid w:val="009A7CC0"/>
    <w:rsid w:val="009B14C5"/>
    <w:rsid w:val="009B1530"/>
    <w:rsid w:val="009B17BE"/>
    <w:rsid w:val="009B1A1B"/>
    <w:rsid w:val="009B1C19"/>
    <w:rsid w:val="009B2210"/>
    <w:rsid w:val="009B2C4C"/>
    <w:rsid w:val="009B2F0D"/>
    <w:rsid w:val="009B3145"/>
    <w:rsid w:val="009B325D"/>
    <w:rsid w:val="009B32D7"/>
    <w:rsid w:val="009B349F"/>
    <w:rsid w:val="009B38F9"/>
    <w:rsid w:val="009B498B"/>
    <w:rsid w:val="009B4F73"/>
    <w:rsid w:val="009B50B0"/>
    <w:rsid w:val="009B5102"/>
    <w:rsid w:val="009B5819"/>
    <w:rsid w:val="009B5882"/>
    <w:rsid w:val="009B593D"/>
    <w:rsid w:val="009B5A2B"/>
    <w:rsid w:val="009B5A60"/>
    <w:rsid w:val="009B663B"/>
    <w:rsid w:val="009B699A"/>
    <w:rsid w:val="009B748A"/>
    <w:rsid w:val="009C0492"/>
    <w:rsid w:val="009C0FD8"/>
    <w:rsid w:val="009C12BE"/>
    <w:rsid w:val="009C19F2"/>
    <w:rsid w:val="009C1BE7"/>
    <w:rsid w:val="009C2109"/>
    <w:rsid w:val="009C3022"/>
    <w:rsid w:val="009C3EE6"/>
    <w:rsid w:val="009C43FA"/>
    <w:rsid w:val="009C4622"/>
    <w:rsid w:val="009C4776"/>
    <w:rsid w:val="009C4E8E"/>
    <w:rsid w:val="009C4EBF"/>
    <w:rsid w:val="009C5039"/>
    <w:rsid w:val="009C5BB3"/>
    <w:rsid w:val="009C62A9"/>
    <w:rsid w:val="009C66DF"/>
    <w:rsid w:val="009C6E59"/>
    <w:rsid w:val="009C7AAB"/>
    <w:rsid w:val="009C7ED3"/>
    <w:rsid w:val="009D05D8"/>
    <w:rsid w:val="009D0653"/>
    <w:rsid w:val="009D0ECF"/>
    <w:rsid w:val="009D1096"/>
    <w:rsid w:val="009D20AF"/>
    <w:rsid w:val="009D23F6"/>
    <w:rsid w:val="009D3447"/>
    <w:rsid w:val="009D34BD"/>
    <w:rsid w:val="009D4A83"/>
    <w:rsid w:val="009D4F00"/>
    <w:rsid w:val="009D515B"/>
    <w:rsid w:val="009D51FB"/>
    <w:rsid w:val="009D538A"/>
    <w:rsid w:val="009D5F33"/>
    <w:rsid w:val="009D60B3"/>
    <w:rsid w:val="009D633D"/>
    <w:rsid w:val="009D6560"/>
    <w:rsid w:val="009D6649"/>
    <w:rsid w:val="009D6B4A"/>
    <w:rsid w:val="009D6FEC"/>
    <w:rsid w:val="009D712D"/>
    <w:rsid w:val="009D74CA"/>
    <w:rsid w:val="009E0BD7"/>
    <w:rsid w:val="009E0DA7"/>
    <w:rsid w:val="009E16F3"/>
    <w:rsid w:val="009E3F2E"/>
    <w:rsid w:val="009E4981"/>
    <w:rsid w:val="009E4EFD"/>
    <w:rsid w:val="009E5242"/>
    <w:rsid w:val="009E542A"/>
    <w:rsid w:val="009E54F9"/>
    <w:rsid w:val="009E55AA"/>
    <w:rsid w:val="009E5A45"/>
    <w:rsid w:val="009E6A55"/>
    <w:rsid w:val="009E6D1E"/>
    <w:rsid w:val="009E7AEB"/>
    <w:rsid w:val="009F0383"/>
    <w:rsid w:val="009F0659"/>
    <w:rsid w:val="009F1232"/>
    <w:rsid w:val="009F1B7E"/>
    <w:rsid w:val="009F2954"/>
    <w:rsid w:val="009F2DD0"/>
    <w:rsid w:val="009F3380"/>
    <w:rsid w:val="009F4265"/>
    <w:rsid w:val="009F4775"/>
    <w:rsid w:val="009F49F9"/>
    <w:rsid w:val="009F55A3"/>
    <w:rsid w:val="009F6070"/>
    <w:rsid w:val="009F67EE"/>
    <w:rsid w:val="009F68AE"/>
    <w:rsid w:val="009F6D8D"/>
    <w:rsid w:val="009F71B7"/>
    <w:rsid w:val="009F74D5"/>
    <w:rsid w:val="009F7B56"/>
    <w:rsid w:val="009F7E8A"/>
    <w:rsid w:val="00A007FB"/>
    <w:rsid w:val="00A00DBC"/>
    <w:rsid w:val="00A01F0F"/>
    <w:rsid w:val="00A023D9"/>
    <w:rsid w:val="00A035C7"/>
    <w:rsid w:val="00A03DFC"/>
    <w:rsid w:val="00A03FB2"/>
    <w:rsid w:val="00A0429C"/>
    <w:rsid w:val="00A042C8"/>
    <w:rsid w:val="00A0441E"/>
    <w:rsid w:val="00A046EB"/>
    <w:rsid w:val="00A04AB7"/>
    <w:rsid w:val="00A05700"/>
    <w:rsid w:val="00A058D7"/>
    <w:rsid w:val="00A05DE0"/>
    <w:rsid w:val="00A077D0"/>
    <w:rsid w:val="00A07B2F"/>
    <w:rsid w:val="00A103BE"/>
    <w:rsid w:val="00A11A81"/>
    <w:rsid w:val="00A11C18"/>
    <w:rsid w:val="00A11DC7"/>
    <w:rsid w:val="00A1287D"/>
    <w:rsid w:val="00A12FD4"/>
    <w:rsid w:val="00A14579"/>
    <w:rsid w:val="00A15965"/>
    <w:rsid w:val="00A15D28"/>
    <w:rsid w:val="00A1614A"/>
    <w:rsid w:val="00A16656"/>
    <w:rsid w:val="00A166EC"/>
    <w:rsid w:val="00A16BDA"/>
    <w:rsid w:val="00A1767E"/>
    <w:rsid w:val="00A215D5"/>
    <w:rsid w:val="00A21720"/>
    <w:rsid w:val="00A22BF4"/>
    <w:rsid w:val="00A22CB3"/>
    <w:rsid w:val="00A22DCA"/>
    <w:rsid w:val="00A22F64"/>
    <w:rsid w:val="00A23033"/>
    <w:rsid w:val="00A238B5"/>
    <w:rsid w:val="00A23CCC"/>
    <w:rsid w:val="00A23F21"/>
    <w:rsid w:val="00A251A2"/>
    <w:rsid w:val="00A2530B"/>
    <w:rsid w:val="00A25A1B"/>
    <w:rsid w:val="00A267A8"/>
    <w:rsid w:val="00A27005"/>
    <w:rsid w:val="00A27AE1"/>
    <w:rsid w:val="00A3000F"/>
    <w:rsid w:val="00A300AB"/>
    <w:rsid w:val="00A30273"/>
    <w:rsid w:val="00A312E1"/>
    <w:rsid w:val="00A3133F"/>
    <w:rsid w:val="00A313D2"/>
    <w:rsid w:val="00A31763"/>
    <w:rsid w:val="00A31D84"/>
    <w:rsid w:val="00A323F4"/>
    <w:rsid w:val="00A3242A"/>
    <w:rsid w:val="00A3249A"/>
    <w:rsid w:val="00A329D9"/>
    <w:rsid w:val="00A32E01"/>
    <w:rsid w:val="00A34755"/>
    <w:rsid w:val="00A35036"/>
    <w:rsid w:val="00A35637"/>
    <w:rsid w:val="00A36203"/>
    <w:rsid w:val="00A36B6D"/>
    <w:rsid w:val="00A37C15"/>
    <w:rsid w:val="00A37FCA"/>
    <w:rsid w:val="00A40E7A"/>
    <w:rsid w:val="00A412A7"/>
    <w:rsid w:val="00A41A20"/>
    <w:rsid w:val="00A42D36"/>
    <w:rsid w:val="00A42D63"/>
    <w:rsid w:val="00A4374F"/>
    <w:rsid w:val="00A441F1"/>
    <w:rsid w:val="00A44B5D"/>
    <w:rsid w:val="00A44DA7"/>
    <w:rsid w:val="00A45638"/>
    <w:rsid w:val="00A456F9"/>
    <w:rsid w:val="00A458E5"/>
    <w:rsid w:val="00A4603B"/>
    <w:rsid w:val="00A463E1"/>
    <w:rsid w:val="00A463EE"/>
    <w:rsid w:val="00A463FD"/>
    <w:rsid w:val="00A502AD"/>
    <w:rsid w:val="00A50643"/>
    <w:rsid w:val="00A507B4"/>
    <w:rsid w:val="00A51368"/>
    <w:rsid w:val="00A515E8"/>
    <w:rsid w:val="00A5163C"/>
    <w:rsid w:val="00A516F9"/>
    <w:rsid w:val="00A51D01"/>
    <w:rsid w:val="00A51FD6"/>
    <w:rsid w:val="00A51FEC"/>
    <w:rsid w:val="00A5214D"/>
    <w:rsid w:val="00A53309"/>
    <w:rsid w:val="00A53EE7"/>
    <w:rsid w:val="00A53F7F"/>
    <w:rsid w:val="00A5411E"/>
    <w:rsid w:val="00A557D6"/>
    <w:rsid w:val="00A55A02"/>
    <w:rsid w:val="00A5609E"/>
    <w:rsid w:val="00A56481"/>
    <w:rsid w:val="00A565CB"/>
    <w:rsid w:val="00A56BE0"/>
    <w:rsid w:val="00A56E00"/>
    <w:rsid w:val="00A575CC"/>
    <w:rsid w:val="00A577D2"/>
    <w:rsid w:val="00A579CC"/>
    <w:rsid w:val="00A57E0B"/>
    <w:rsid w:val="00A600B6"/>
    <w:rsid w:val="00A60184"/>
    <w:rsid w:val="00A603A6"/>
    <w:rsid w:val="00A6099C"/>
    <w:rsid w:val="00A61110"/>
    <w:rsid w:val="00A6111F"/>
    <w:rsid w:val="00A62937"/>
    <w:rsid w:val="00A62A59"/>
    <w:rsid w:val="00A63668"/>
    <w:rsid w:val="00A63870"/>
    <w:rsid w:val="00A63AF3"/>
    <w:rsid w:val="00A64E91"/>
    <w:rsid w:val="00A6507F"/>
    <w:rsid w:val="00A650A5"/>
    <w:rsid w:val="00A652BB"/>
    <w:rsid w:val="00A65B0B"/>
    <w:rsid w:val="00A65DDC"/>
    <w:rsid w:val="00A65F07"/>
    <w:rsid w:val="00A6618A"/>
    <w:rsid w:val="00A66610"/>
    <w:rsid w:val="00A66DE3"/>
    <w:rsid w:val="00A66F0A"/>
    <w:rsid w:val="00A672F9"/>
    <w:rsid w:val="00A675B1"/>
    <w:rsid w:val="00A677F1"/>
    <w:rsid w:val="00A70499"/>
    <w:rsid w:val="00A70ABD"/>
    <w:rsid w:val="00A70ADC"/>
    <w:rsid w:val="00A71570"/>
    <w:rsid w:val="00A715D1"/>
    <w:rsid w:val="00A71736"/>
    <w:rsid w:val="00A7184C"/>
    <w:rsid w:val="00A71D2D"/>
    <w:rsid w:val="00A723D8"/>
    <w:rsid w:val="00A72610"/>
    <w:rsid w:val="00A7307D"/>
    <w:rsid w:val="00A73250"/>
    <w:rsid w:val="00A732F8"/>
    <w:rsid w:val="00A73613"/>
    <w:rsid w:val="00A73686"/>
    <w:rsid w:val="00A73BD6"/>
    <w:rsid w:val="00A7434F"/>
    <w:rsid w:val="00A74473"/>
    <w:rsid w:val="00A747EF"/>
    <w:rsid w:val="00A7487F"/>
    <w:rsid w:val="00A74DC7"/>
    <w:rsid w:val="00A75432"/>
    <w:rsid w:val="00A754CD"/>
    <w:rsid w:val="00A75F1A"/>
    <w:rsid w:val="00A76B4E"/>
    <w:rsid w:val="00A77110"/>
    <w:rsid w:val="00A77304"/>
    <w:rsid w:val="00A77DE6"/>
    <w:rsid w:val="00A80676"/>
    <w:rsid w:val="00A80C64"/>
    <w:rsid w:val="00A81A38"/>
    <w:rsid w:val="00A82A45"/>
    <w:rsid w:val="00A82AB7"/>
    <w:rsid w:val="00A83057"/>
    <w:rsid w:val="00A833A4"/>
    <w:rsid w:val="00A8562E"/>
    <w:rsid w:val="00A859E2"/>
    <w:rsid w:val="00A85C98"/>
    <w:rsid w:val="00A8609F"/>
    <w:rsid w:val="00A862FB"/>
    <w:rsid w:val="00A864DF"/>
    <w:rsid w:val="00A86538"/>
    <w:rsid w:val="00A86785"/>
    <w:rsid w:val="00A86D10"/>
    <w:rsid w:val="00A8761C"/>
    <w:rsid w:val="00A877B6"/>
    <w:rsid w:val="00A905B3"/>
    <w:rsid w:val="00A90B80"/>
    <w:rsid w:val="00A90FA6"/>
    <w:rsid w:val="00A92CA0"/>
    <w:rsid w:val="00A92D12"/>
    <w:rsid w:val="00A92FD4"/>
    <w:rsid w:val="00A9304F"/>
    <w:rsid w:val="00A94600"/>
    <w:rsid w:val="00A95187"/>
    <w:rsid w:val="00A95FFC"/>
    <w:rsid w:val="00A961B1"/>
    <w:rsid w:val="00A965D7"/>
    <w:rsid w:val="00A96647"/>
    <w:rsid w:val="00A96BFB"/>
    <w:rsid w:val="00A97034"/>
    <w:rsid w:val="00A9758F"/>
    <w:rsid w:val="00AA17C2"/>
    <w:rsid w:val="00AA1AFC"/>
    <w:rsid w:val="00AA1F6C"/>
    <w:rsid w:val="00AA36C9"/>
    <w:rsid w:val="00AA3CFB"/>
    <w:rsid w:val="00AA41DB"/>
    <w:rsid w:val="00AA4934"/>
    <w:rsid w:val="00AA4B75"/>
    <w:rsid w:val="00AA538F"/>
    <w:rsid w:val="00AA55A2"/>
    <w:rsid w:val="00AA57E1"/>
    <w:rsid w:val="00AA6714"/>
    <w:rsid w:val="00AA75CC"/>
    <w:rsid w:val="00AA7696"/>
    <w:rsid w:val="00AB052E"/>
    <w:rsid w:val="00AB10B0"/>
    <w:rsid w:val="00AB18D8"/>
    <w:rsid w:val="00AB1D71"/>
    <w:rsid w:val="00AB1F4A"/>
    <w:rsid w:val="00AB2280"/>
    <w:rsid w:val="00AB260F"/>
    <w:rsid w:val="00AB2D18"/>
    <w:rsid w:val="00AB2DC0"/>
    <w:rsid w:val="00AB30AB"/>
    <w:rsid w:val="00AB315C"/>
    <w:rsid w:val="00AB37A3"/>
    <w:rsid w:val="00AB396D"/>
    <w:rsid w:val="00AB3A7A"/>
    <w:rsid w:val="00AB3DC5"/>
    <w:rsid w:val="00AB4163"/>
    <w:rsid w:val="00AB41A9"/>
    <w:rsid w:val="00AB491A"/>
    <w:rsid w:val="00AB4B9A"/>
    <w:rsid w:val="00AB4C17"/>
    <w:rsid w:val="00AB54BA"/>
    <w:rsid w:val="00AB5CFD"/>
    <w:rsid w:val="00AB5D86"/>
    <w:rsid w:val="00AB6245"/>
    <w:rsid w:val="00AB7057"/>
    <w:rsid w:val="00AB7815"/>
    <w:rsid w:val="00AC032A"/>
    <w:rsid w:val="00AC03C3"/>
    <w:rsid w:val="00AC0550"/>
    <w:rsid w:val="00AC05B9"/>
    <w:rsid w:val="00AC0A10"/>
    <w:rsid w:val="00AC10F8"/>
    <w:rsid w:val="00AC16B4"/>
    <w:rsid w:val="00AC2F0D"/>
    <w:rsid w:val="00AC3966"/>
    <w:rsid w:val="00AC40FF"/>
    <w:rsid w:val="00AC4370"/>
    <w:rsid w:val="00AC44EC"/>
    <w:rsid w:val="00AC45A2"/>
    <w:rsid w:val="00AC5D58"/>
    <w:rsid w:val="00AC5DCF"/>
    <w:rsid w:val="00AC69DF"/>
    <w:rsid w:val="00AC6D13"/>
    <w:rsid w:val="00AC7476"/>
    <w:rsid w:val="00AC7495"/>
    <w:rsid w:val="00AC7B1E"/>
    <w:rsid w:val="00AC7D43"/>
    <w:rsid w:val="00AC7E5B"/>
    <w:rsid w:val="00AD025E"/>
    <w:rsid w:val="00AD0436"/>
    <w:rsid w:val="00AD06F1"/>
    <w:rsid w:val="00AD1424"/>
    <w:rsid w:val="00AD175A"/>
    <w:rsid w:val="00AD25E2"/>
    <w:rsid w:val="00AD26B5"/>
    <w:rsid w:val="00AD277B"/>
    <w:rsid w:val="00AD2DC7"/>
    <w:rsid w:val="00AD3CED"/>
    <w:rsid w:val="00AD43BA"/>
    <w:rsid w:val="00AD4B71"/>
    <w:rsid w:val="00AD572C"/>
    <w:rsid w:val="00AD5A17"/>
    <w:rsid w:val="00AD5EC3"/>
    <w:rsid w:val="00AD7393"/>
    <w:rsid w:val="00AD7898"/>
    <w:rsid w:val="00AD7CF1"/>
    <w:rsid w:val="00AD7EF9"/>
    <w:rsid w:val="00AE061C"/>
    <w:rsid w:val="00AE17EC"/>
    <w:rsid w:val="00AE1840"/>
    <w:rsid w:val="00AE1E4A"/>
    <w:rsid w:val="00AE21BC"/>
    <w:rsid w:val="00AE26E7"/>
    <w:rsid w:val="00AE2F34"/>
    <w:rsid w:val="00AE360C"/>
    <w:rsid w:val="00AE4523"/>
    <w:rsid w:val="00AE475B"/>
    <w:rsid w:val="00AE4815"/>
    <w:rsid w:val="00AE4E6D"/>
    <w:rsid w:val="00AE4ED1"/>
    <w:rsid w:val="00AE4FFA"/>
    <w:rsid w:val="00AE51DE"/>
    <w:rsid w:val="00AE58A3"/>
    <w:rsid w:val="00AF0A13"/>
    <w:rsid w:val="00AF0AAB"/>
    <w:rsid w:val="00AF0C8A"/>
    <w:rsid w:val="00AF0E62"/>
    <w:rsid w:val="00AF2520"/>
    <w:rsid w:val="00AF3F04"/>
    <w:rsid w:val="00AF4755"/>
    <w:rsid w:val="00AF4AC4"/>
    <w:rsid w:val="00AF4D0D"/>
    <w:rsid w:val="00AF502B"/>
    <w:rsid w:val="00AF5A17"/>
    <w:rsid w:val="00AF5F88"/>
    <w:rsid w:val="00AF65DE"/>
    <w:rsid w:val="00AF6662"/>
    <w:rsid w:val="00AF6933"/>
    <w:rsid w:val="00AF69CC"/>
    <w:rsid w:val="00AF6D7C"/>
    <w:rsid w:val="00AF6D92"/>
    <w:rsid w:val="00AF7099"/>
    <w:rsid w:val="00AF70FE"/>
    <w:rsid w:val="00AF71D4"/>
    <w:rsid w:val="00AF7CED"/>
    <w:rsid w:val="00AF7D6E"/>
    <w:rsid w:val="00AF7FF1"/>
    <w:rsid w:val="00B00938"/>
    <w:rsid w:val="00B015FF"/>
    <w:rsid w:val="00B01672"/>
    <w:rsid w:val="00B01F39"/>
    <w:rsid w:val="00B01F96"/>
    <w:rsid w:val="00B01FE4"/>
    <w:rsid w:val="00B031E7"/>
    <w:rsid w:val="00B0384C"/>
    <w:rsid w:val="00B03BB7"/>
    <w:rsid w:val="00B042C4"/>
    <w:rsid w:val="00B05AE5"/>
    <w:rsid w:val="00B05B33"/>
    <w:rsid w:val="00B063FB"/>
    <w:rsid w:val="00B06E3F"/>
    <w:rsid w:val="00B072CC"/>
    <w:rsid w:val="00B07418"/>
    <w:rsid w:val="00B07478"/>
    <w:rsid w:val="00B07E3D"/>
    <w:rsid w:val="00B07F60"/>
    <w:rsid w:val="00B107DD"/>
    <w:rsid w:val="00B1098D"/>
    <w:rsid w:val="00B10A9D"/>
    <w:rsid w:val="00B10CED"/>
    <w:rsid w:val="00B10E93"/>
    <w:rsid w:val="00B11A48"/>
    <w:rsid w:val="00B11AD8"/>
    <w:rsid w:val="00B12CCE"/>
    <w:rsid w:val="00B13144"/>
    <w:rsid w:val="00B1328F"/>
    <w:rsid w:val="00B140CC"/>
    <w:rsid w:val="00B14A42"/>
    <w:rsid w:val="00B15262"/>
    <w:rsid w:val="00B15BC8"/>
    <w:rsid w:val="00B1608D"/>
    <w:rsid w:val="00B1669B"/>
    <w:rsid w:val="00B167B9"/>
    <w:rsid w:val="00B1687D"/>
    <w:rsid w:val="00B16A3A"/>
    <w:rsid w:val="00B16B83"/>
    <w:rsid w:val="00B16BB3"/>
    <w:rsid w:val="00B16E9B"/>
    <w:rsid w:val="00B17574"/>
    <w:rsid w:val="00B178E6"/>
    <w:rsid w:val="00B17F4F"/>
    <w:rsid w:val="00B20187"/>
    <w:rsid w:val="00B203D7"/>
    <w:rsid w:val="00B208EC"/>
    <w:rsid w:val="00B20AE7"/>
    <w:rsid w:val="00B21098"/>
    <w:rsid w:val="00B217B4"/>
    <w:rsid w:val="00B21B0E"/>
    <w:rsid w:val="00B223C8"/>
    <w:rsid w:val="00B22904"/>
    <w:rsid w:val="00B23134"/>
    <w:rsid w:val="00B23C0E"/>
    <w:rsid w:val="00B246D8"/>
    <w:rsid w:val="00B25130"/>
    <w:rsid w:val="00B2544D"/>
    <w:rsid w:val="00B257F7"/>
    <w:rsid w:val="00B2591A"/>
    <w:rsid w:val="00B25A30"/>
    <w:rsid w:val="00B25B53"/>
    <w:rsid w:val="00B26496"/>
    <w:rsid w:val="00B26547"/>
    <w:rsid w:val="00B268D7"/>
    <w:rsid w:val="00B278A6"/>
    <w:rsid w:val="00B27A31"/>
    <w:rsid w:val="00B30C5B"/>
    <w:rsid w:val="00B30C9E"/>
    <w:rsid w:val="00B310C2"/>
    <w:rsid w:val="00B31222"/>
    <w:rsid w:val="00B313C1"/>
    <w:rsid w:val="00B31999"/>
    <w:rsid w:val="00B31BA8"/>
    <w:rsid w:val="00B31C2B"/>
    <w:rsid w:val="00B31D79"/>
    <w:rsid w:val="00B32554"/>
    <w:rsid w:val="00B325A2"/>
    <w:rsid w:val="00B33AD3"/>
    <w:rsid w:val="00B340B6"/>
    <w:rsid w:val="00B34299"/>
    <w:rsid w:val="00B34917"/>
    <w:rsid w:val="00B34F0B"/>
    <w:rsid w:val="00B364B9"/>
    <w:rsid w:val="00B36D6D"/>
    <w:rsid w:val="00B36FD1"/>
    <w:rsid w:val="00B37922"/>
    <w:rsid w:val="00B37A75"/>
    <w:rsid w:val="00B37FAF"/>
    <w:rsid w:val="00B40953"/>
    <w:rsid w:val="00B411F3"/>
    <w:rsid w:val="00B41F30"/>
    <w:rsid w:val="00B42E12"/>
    <w:rsid w:val="00B4376F"/>
    <w:rsid w:val="00B43F40"/>
    <w:rsid w:val="00B44515"/>
    <w:rsid w:val="00B44BED"/>
    <w:rsid w:val="00B44CD7"/>
    <w:rsid w:val="00B45576"/>
    <w:rsid w:val="00B45C49"/>
    <w:rsid w:val="00B45D83"/>
    <w:rsid w:val="00B45FDB"/>
    <w:rsid w:val="00B502F0"/>
    <w:rsid w:val="00B50448"/>
    <w:rsid w:val="00B50E0A"/>
    <w:rsid w:val="00B5210E"/>
    <w:rsid w:val="00B52974"/>
    <w:rsid w:val="00B53394"/>
    <w:rsid w:val="00B54052"/>
    <w:rsid w:val="00B54801"/>
    <w:rsid w:val="00B5480A"/>
    <w:rsid w:val="00B5604F"/>
    <w:rsid w:val="00B56B9E"/>
    <w:rsid w:val="00B56BF1"/>
    <w:rsid w:val="00B56C53"/>
    <w:rsid w:val="00B57938"/>
    <w:rsid w:val="00B60010"/>
    <w:rsid w:val="00B60D01"/>
    <w:rsid w:val="00B60EA1"/>
    <w:rsid w:val="00B613E0"/>
    <w:rsid w:val="00B61647"/>
    <w:rsid w:val="00B61DF9"/>
    <w:rsid w:val="00B6209F"/>
    <w:rsid w:val="00B6230D"/>
    <w:rsid w:val="00B627D9"/>
    <w:rsid w:val="00B62FDB"/>
    <w:rsid w:val="00B632B6"/>
    <w:rsid w:val="00B64529"/>
    <w:rsid w:val="00B64F10"/>
    <w:rsid w:val="00B65926"/>
    <w:rsid w:val="00B65B9E"/>
    <w:rsid w:val="00B65CE9"/>
    <w:rsid w:val="00B6623A"/>
    <w:rsid w:val="00B66487"/>
    <w:rsid w:val="00B66501"/>
    <w:rsid w:val="00B669E8"/>
    <w:rsid w:val="00B66ECC"/>
    <w:rsid w:val="00B67C22"/>
    <w:rsid w:val="00B67ECA"/>
    <w:rsid w:val="00B70742"/>
    <w:rsid w:val="00B708E4"/>
    <w:rsid w:val="00B70DC9"/>
    <w:rsid w:val="00B7104E"/>
    <w:rsid w:val="00B713C8"/>
    <w:rsid w:val="00B71BEC"/>
    <w:rsid w:val="00B71EAD"/>
    <w:rsid w:val="00B71F6E"/>
    <w:rsid w:val="00B72F0B"/>
    <w:rsid w:val="00B73724"/>
    <w:rsid w:val="00B73745"/>
    <w:rsid w:val="00B73943"/>
    <w:rsid w:val="00B749A4"/>
    <w:rsid w:val="00B75EB1"/>
    <w:rsid w:val="00B7732B"/>
    <w:rsid w:val="00B775A0"/>
    <w:rsid w:val="00B77A15"/>
    <w:rsid w:val="00B77B32"/>
    <w:rsid w:val="00B8176A"/>
    <w:rsid w:val="00B81A97"/>
    <w:rsid w:val="00B823D1"/>
    <w:rsid w:val="00B825E5"/>
    <w:rsid w:val="00B82C17"/>
    <w:rsid w:val="00B82DF9"/>
    <w:rsid w:val="00B830C2"/>
    <w:rsid w:val="00B83115"/>
    <w:rsid w:val="00B83241"/>
    <w:rsid w:val="00B8343E"/>
    <w:rsid w:val="00B8427B"/>
    <w:rsid w:val="00B84690"/>
    <w:rsid w:val="00B84B45"/>
    <w:rsid w:val="00B84B51"/>
    <w:rsid w:val="00B84B69"/>
    <w:rsid w:val="00B85078"/>
    <w:rsid w:val="00B854EA"/>
    <w:rsid w:val="00B85521"/>
    <w:rsid w:val="00B85894"/>
    <w:rsid w:val="00B85AB6"/>
    <w:rsid w:val="00B85C35"/>
    <w:rsid w:val="00B86883"/>
    <w:rsid w:val="00B90B6A"/>
    <w:rsid w:val="00B92219"/>
    <w:rsid w:val="00B9268E"/>
    <w:rsid w:val="00B9299A"/>
    <w:rsid w:val="00B92E80"/>
    <w:rsid w:val="00B92F2D"/>
    <w:rsid w:val="00B94BA1"/>
    <w:rsid w:val="00B94E6D"/>
    <w:rsid w:val="00B9634B"/>
    <w:rsid w:val="00B970E8"/>
    <w:rsid w:val="00BA0FD7"/>
    <w:rsid w:val="00BA12D1"/>
    <w:rsid w:val="00BA142C"/>
    <w:rsid w:val="00BA15FD"/>
    <w:rsid w:val="00BA1E63"/>
    <w:rsid w:val="00BA1FC2"/>
    <w:rsid w:val="00BA2DD2"/>
    <w:rsid w:val="00BA31FB"/>
    <w:rsid w:val="00BA3BCB"/>
    <w:rsid w:val="00BA4044"/>
    <w:rsid w:val="00BA5188"/>
    <w:rsid w:val="00BA5364"/>
    <w:rsid w:val="00BA5C25"/>
    <w:rsid w:val="00BA5EB6"/>
    <w:rsid w:val="00BA6254"/>
    <w:rsid w:val="00BA68DC"/>
    <w:rsid w:val="00BA6F09"/>
    <w:rsid w:val="00BA7362"/>
    <w:rsid w:val="00BA74FC"/>
    <w:rsid w:val="00BA783E"/>
    <w:rsid w:val="00BA7D20"/>
    <w:rsid w:val="00BA7F94"/>
    <w:rsid w:val="00BB010B"/>
    <w:rsid w:val="00BB02C2"/>
    <w:rsid w:val="00BB0BE3"/>
    <w:rsid w:val="00BB0C90"/>
    <w:rsid w:val="00BB10D3"/>
    <w:rsid w:val="00BB113D"/>
    <w:rsid w:val="00BB1F9E"/>
    <w:rsid w:val="00BB21E4"/>
    <w:rsid w:val="00BB27D1"/>
    <w:rsid w:val="00BB2DDE"/>
    <w:rsid w:val="00BB2E97"/>
    <w:rsid w:val="00BB305E"/>
    <w:rsid w:val="00BB337E"/>
    <w:rsid w:val="00BB33BB"/>
    <w:rsid w:val="00BB3C20"/>
    <w:rsid w:val="00BB47E8"/>
    <w:rsid w:val="00BB4C3A"/>
    <w:rsid w:val="00BB4F09"/>
    <w:rsid w:val="00BB4FED"/>
    <w:rsid w:val="00BB52B2"/>
    <w:rsid w:val="00BB624A"/>
    <w:rsid w:val="00BB6EDC"/>
    <w:rsid w:val="00BB7A0A"/>
    <w:rsid w:val="00BC07B8"/>
    <w:rsid w:val="00BC0A76"/>
    <w:rsid w:val="00BC0AF7"/>
    <w:rsid w:val="00BC0DDC"/>
    <w:rsid w:val="00BC0E26"/>
    <w:rsid w:val="00BC161C"/>
    <w:rsid w:val="00BC19FD"/>
    <w:rsid w:val="00BC2019"/>
    <w:rsid w:val="00BC2558"/>
    <w:rsid w:val="00BC2A01"/>
    <w:rsid w:val="00BC2B3B"/>
    <w:rsid w:val="00BC2DD5"/>
    <w:rsid w:val="00BC2F3A"/>
    <w:rsid w:val="00BC3491"/>
    <w:rsid w:val="00BC3665"/>
    <w:rsid w:val="00BC3D49"/>
    <w:rsid w:val="00BC41E5"/>
    <w:rsid w:val="00BC509D"/>
    <w:rsid w:val="00BC52CE"/>
    <w:rsid w:val="00BC5EB0"/>
    <w:rsid w:val="00BC5EF1"/>
    <w:rsid w:val="00BC61F7"/>
    <w:rsid w:val="00BC69AE"/>
    <w:rsid w:val="00BC6BFC"/>
    <w:rsid w:val="00BC7211"/>
    <w:rsid w:val="00BC75B3"/>
    <w:rsid w:val="00BC7BA6"/>
    <w:rsid w:val="00BC7BA9"/>
    <w:rsid w:val="00BC7F85"/>
    <w:rsid w:val="00BD05EC"/>
    <w:rsid w:val="00BD1585"/>
    <w:rsid w:val="00BD2350"/>
    <w:rsid w:val="00BD34DA"/>
    <w:rsid w:val="00BD441A"/>
    <w:rsid w:val="00BD4B4B"/>
    <w:rsid w:val="00BD4EF3"/>
    <w:rsid w:val="00BD58D8"/>
    <w:rsid w:val="00BD5C7C"/>
    <w:rsid w:val="00BD64E4"/>
    <w:rsid w:val="00BD679C"/>
    <w:rsid w:val="00BD6839"/>
    <w:rsid w:val="00BD6B8F"/>
    <w:rsid w:val="00BD6DA4"/>
    <w:rsid w:val="00BD6EB5"/>
    <w:rsid w:val="00BD7E3A"/>
    <w:rsid w:val="00BD7FA4"/>
    <w:rsid w:val="00BE0CFC"/>
    <w:rsid w:val="00BE124D"/>
    <w:rsid w:val="00BE17E9"/>
    <w:rsid w:val="00BE2115"/>
    <w:rsid w:val="00BE2542"/>
    <w:rsid w:val="00BE3357"/>
    <w:rsid w:val="00BE3756"/>
    <w:rsid w:val="00BE3E10"/>
    <w:rsid w:val="00BE4E57"/>
    <w:rsid w:val="00BE4FE2"/>
    <w:rsid w:val="00BE5609"/>
    <w:rsid w:val="00BE5F5C"/>
    <w:rsid w:val="00BE66E6"/>
    <w:rsid w:val="00BE7018"/>
    <w:rsid w:val="00BE7029"/>
    <w:rsid w:val="00BE780D"/>
    <w:rsid w:val="00BF162E"/>
    <w:rsid w:val="00BF1634"/>
    <w:rsid w:val="00BF226E"/>
    <w:rsid w:val="00BF235F"/>
    <w:rsid w:val="00BF294F"/>
    <w:rsid w:val="00BF2AFE"/>
    <w:rsid w:val="00BF31AB"/>
    <w:rsid w:val="00BF34F2"/>
    <w:rsid w:val="00BF4C0C"/>
    <w:rsid w:val="00BF4F3F"/>
    <w:rsid w:val="00BF4FD7"/>
    <w:rsid w:val="00BF58FD"/>
    <w:rsid w:val="00BF5DF3"/>
    <w:rsid w:val="00BF6D92"/>
    <w:rsid w:val="00BF6FC7"/>
    <w:rsid w:val="00BF76BE"/>
    <w:rsid w:val="00C001CF"/>
    <w:rsid w:val="00C00251"/>
    <w:rsid w:val="00C005A2"/>
    <w:rsid w:val="00C00A08"/>
    <w:rsid w:val="00C00F5F"/>
    <w:rsid w:val="00C01257"/>
    <w:rsid w:val="00C018A8"/>
    <w:rsid w:val="00C01DF8"/>
    <w:rsid w:val="00C021D9"/>
    <w:rsid w:val="00C024BA"/>
    <w:rsid w:val="00C02523"/>
    <w:rsid w:val="00C02FCD"/>
    <w:rsid w:val="00C038FB"/>
    <w:rsid w:val="00C03E4D"/>
    <w:rsid w:val="00C04F16"/>
    <w:rsid w:val="00C058E4"/>
    <w:rsid w:val="00C05ADC"/>
    <w:rsid w:val="00C05BE0"/>
    <w:rsid w:val="00C05F3E"/>
    <w:rsid w:val="00C065E3"/>
    <w:rsid w:val="00C074FC"/>
    <w:rsid w:val="00C07594"/>
    <w:rsid w:val="00C07792"/>
    <w:rsid w:val="00C102DF"/>
    <w:rsid w:val="00C105C0"/>
    <w:rsid w:val="00C10D61"/>
    <w:rsid w:val="00C10E6A"/>
    <w:rsid w:val="00C1159E"/>
    <w:rsid w:val="00C11AE2"/>
    <w:rsid w:val="00C1206A"/>
    <w:rsid w:val="00C12C75"/>
    <w:rsid w:val="00C12F33"/>
    <w:rsid w:val="00C143AA"/>
    <w:rsid w:val="00C143C7"/>
    <w:rsid w:val="00C14D55"/>
    <w:rsid w:val="00C15134"/>
    <w:rsid w:val="00C15D31"/>
    <w:rsid w:val="00C169F0"/>
    <w:rsid w:val="00C16AD2"/>
    <w:rsid w:val="00C16BA6"/>
    <w:rsid w:val="00C17408"/>
    <w:rsid w:val="00C1744B"/>
    <w:rsid w:val="00C2143E"/>
    <w:rsid w:val="00C21B09"/>
    <w:rsid w:val="00C22DB6"/>
    <w:rsid w:val="00C232EA"/>
    <w:rsid w:val="00C24BC5"/>
    <w:rsid w:val="00C25D98"/>
    <w:rsid w:val="00C25F16"/>
    <w:rsid w:val="00C26220"/>
    <w:rsid w:val="00C27239"/>
    <w:rsid w:val="00C2752C"/>
    <w:rsid w:val="00C27792"/>
    <w:rsid w:val="00C306F3"/>
    <w:rsid w:val="00C307B1"/>
    <w:rsid w:val="00C309EE"/>
    <w:rsid w:val="00C30B0A"/>
    <w:rsid w:val="00C31EDC"/>
    <w:rsid w:val="00C31FA0"/>
    <w:rsid w:val="00C3216C"/>
    <w:rsid w:val="00C329D9"/>
    <w:rsid w:val="00C32D29"/>
    <w:rsid w:val="00C334CE"/>
    <w:rsid w:val="00C33555"/>
    <w:rsid w:val="00C3384E"/>
    <w:rsid w:val="00C33993"/>
    <w:rsid w:val="00C33ADA"/>
    <w:rsid w:val="00C34785"/>
    <w:rsid w:val="00C34B8B"/>
    <w:rsid w:val="00C34C35"/>
    <w:rsid w:val="00C35691"/>
    <w:rsid w:val="00C3586D"/>
    <w:rsid w:val="00C362D4"/>
    <w:rsid w:val="00C362DF"/>
    <w:rsid w:val="00C36F46"/>
    <w:rsid w:val="00C37384"/>
    <w:rsid w:val="00C37C0B"/>
    <w:rsid w:val="00C37E6B"/>
    <w:rsid w:val="00C40129"/>
    <w:rsid w:val="00C40AFB"/>
    <w:rsid w:val="00C413FA"/>
    <w:rsid w:val="00C414B0"/>
    <w:rsid w:val="00C416D5"/>
    <w:rsid w:val="00C41951"/>
    <w:rsid w:val="00C419CF"/>
    <w:rsid w:val="00C431DA"/>
    <w:rsid w:val="00C43792"/>
    <w:rsid w:val="00C43BBB"/>
    <w:rsid w:val="00C44DF0"/>
    <w:rsid w:val="00C451C9"/>
    <w:rsid w:val="00C45864"/>
    <w:rsid w:val="00C46087"/>
    <w:rsid w:val="00C464FC"/>
    <w:rsid w:val="00C46D9C"/>
    <w:rsid w:val="00C470B2"/>
    <w:rsid w:val="00C4739F"/>
    <w:rsid w:val="00C50171"/>
    <w:rsid w:val="00C5056D"/>
    <w:rsid w:val="00C50950"/>
    <w:rsid w:val="00C511B9"/>
    <w:rsid w:val="00C516DB"/>
    <w:rsid w:val="00C51B33"/>
    <w:rsid w:val="00C51D47"/>
    <w:rsid w:val="00C53BFE"/>
    <w:rsid w:val="00C542C9"/>
    <w:rsid w:val="00C54AAB"/>
    <w:rsid w:val="00C553A4"/>
    <w:rsid w:val="00C559EF"/>
    <w:rsid w:val="00C55B03"/>
    <w:rsid w:val="00C55D6A"/>
    <w:rsid w:val="00C55EFE"/>
    <w:rsid w:val="00C60E32"/>
    <w:rsid w:val="00C60F73"/>
    <w:rsid w:val="00C625B6"/>
    <w:rsid w:val="00C6303D"/>
    <w:rsid w:val="00C6337A"/>
    <w:rsid w:val="00C63403"/>
    <w:rsid w:val="00C63695"/>
    <w:rsid w:val="00C64579"/>
    <w:rsid w:val="00C6491D"/>
    <w:rsid w:val="00C6565D"/>
    <w:rsid w:val="00C65B26"/>
    <w:rsid w:val="00C65BB8"/>
    <w:rsid w:val="00C703D2"/>
    <w:rsid w:val="00C7047D"/>
    <w:rsid w:val="00C71792"/>
    <w:rsid w:val="00C7232A"/>
    <w:rsid w:val="00C72A10"/>
    <w:rsid w:val="00C72FC5"/>
    <w:rsid w:val="00C74337"/>
    <w:rsid w:val="00C74621"/>
    <w:rsid w:val="00C754B7"/>
    <w:rsid w:val="00C7569C"/>
    <w:rsid w:val="00C75B35"/>
    <w:rsid w:val="00C75E6E"/>
    <w:rsid w:val="00C760B7"/>
    <w:rsid w:val="00C76181"/>
    <w:rsid w:val="00C772D2"/>
    <w:rsid w:val="00C7741A"/>
    <w:rsid w:val="00C77523"/>
    <w:rsid w:val="00C77870"/>
    <w:rsid w:val="00C77A4B"/>
    <w:rsid w:val="00C77EB9"/>
    <w:rsid w:val="00C80C07"/>
    <w:rsid w:val="00C81115"/>
    <w:rsid w:val="00C81834"/>
    <w:rsid w:val="00C819D9"/>
    <w:rsid w:val="00C81F05"/>
    <w:rsid w:val="00C82110"/>
    <w:rsid w:val="00C82CF1"/>
    <w:rsid w:val="00C837A8"/>
    <w:rsid w:val="00C839F4"/>
    <w:rsid w:val="00C83D6B"/>
    <w:rsid w:val="00C841B9"/>
    <w:rsid w:val="00C85E20"/>
    <w:rsid w:val="00C85E95"/>
    <w:rsid w:val="00C85F8C"/>
    <w:rsid w:val="00C861D5"/>
    <w:rsid w:val="00C871BC"/>
    <w:rsid w:val="00C8749C"/>
    <w:rsid w:val="00C87A26"/>
    <w:rsid w:val="00C916FD"/>
    <w:rsid w:val="00C91A3E"/>
    <w:rsid w:val="00C924F0"/>
    <w:rsid w:val="00C925C8"/>
    <w:rsid w:val="00C9267E"/>
    <w:rsid w:val="00C92BC3"/>
    <w:rsid w:val="00C9330C"/>
    <w:rsid w:val="00C9334D"/>
    <w:rsid w:val="00C936C2"/>
    <w:rsid w:val="00C94859"/>
    <w:rsid w:val="00C954E9"/>
    <w:rsid w:val="00C95936"/>
    <w:rsid w:val="00C959DD"/>
    <w:rsid w:val="00C95B0A"/>
    <w:rsid w:val="00C96A55"/>
    <w:rsid w:val="00C96AD2"/>
    <w:rsid w:val="00C96E2E"/>
    <w:rsid w:val="00C97118"/>
    <w:rsid w:val="00C9718D"/>
    <w:rsid w:val="00C97B1C"/>
    <w:rsid w:val="00CA001C"/>
    <w:rsid w:val="00CA019D"/>
    <w:rsid w:val="00CA031B"/>
    <w:rsid w:val="00CA0E39"/>
    <w:rsid w:val="00CA1BD5"/>
    <w:rsid w:val="00CA1F34"/>
    <w:rsid w:val="00CA28AD"/>
    <w:rsid w:val="00CA2B53"/>
    <w:rsid w:val="00CA2E82"/>
    <w:rsid w:val="00CA30D9"/>
    <w:rsid w:val="00CA360E"/>
    <w:rsid w:val="00CA362F"/>
    <w:rsid w:val="00CA5494"/>
    <w:rsid w:val="00CA5879"/>
    <w:rsid w:val="00CA5C2F"/>
    <w:rsid w:val="00CA5CB7"/>
    <w:rsid w:val="00CA5D68"/>
    <w:rsid w:val="00CA6572"/>
    <w:rsid w:val="00CA6A0E"/>
    <w:rsid w:val="00CA6E81"/>
    <w:rsid w:val="00CA7534"/>
    <w:rsid w:val="00CA7B2D"/>
    <w:rsid w:val="00CA7FA2"/>
    <w:rsid w:val="00CB088C"/>
    <w:rsid w:val="00CB0A84"/>
    <w:rsid w:val="00CB1F09"/>
    <w:rsid w:val="00CB256A"/>
    <w:rsid w:val="00CB2E32"/>
    <w:rsid w:val="00CB4240"/>
    <w:rsid w:val="00CB427C"/>
    <w:rsid w:val="00CB4C10"/>
    <w:rsid w:val="00CB57B3"/>
    <w:rsid w:val="00CB5B51"/>
    <w:rsid w:val="00CB64DD"/>
    <w:rsid w:val="00CB6F76"/>
    <w:rsid w:val="00CB7B69"/>
    <w:rsid w:val="00CB7D8C"/>
    <w:rsid w:val="00CC0DD5"/>
    <w:rsid w:val="00CC100B"/>
    <w:rsid w:val="00CC140F"/>
    <w:rsid w:val="00CC1CAB"/>
    <w:rsid w:val="00CC2150"/>
    <w:rsid w:val="00CC2E5E"/>
    <w:rsid w:val="00CC37C3"/>
    <w:rsid w:val="00CC3F0F"/>
    <w:rsid w:val="00CC4284"/>
    <w:rsid w:val="00CC4820"/>
    <w:rsid w:val="00CC542A"/>
    <w:rsid w:val="00CC550C"/>
    <w:rsid w:val="00CC5C4F"/>
    <w:rsid w:val="00CC5D34"/>
    <w:rsid w:val="00CC62CA"/>
    <w:rsid w:val="00CC7433"/>
    <w:rsid w:val="00CC79DF"/>
    <w:rsid w:val="00CC7A4E"/>
    <w:rsid w:val="00CC7F82"/>
    <w:rsid w:val="00CD02E4"/>
    <w:rsid w:val="00CD10EC"/>
    <w:rsid w:val="00CD129C"/>
    <w:rsid w:val="00CD1372"/>
    <w:rsid w:val="00CD1561"/>
    <w:rsid w:val="00CD1664"/>
    <w:rsid w:val="00CD19DC"/>
    <w:rsid w:val="00CD1D9F"/>
    <w:rsid w:val="00CD210D"/>
    <w:rsid w:val="00CD2158"/>
    <w:rsid w:val="00CD2610"/>
    <w:rsid w:val="00CD31AD"/>
    <w:rsid w:val="00CD3327"/>
    <w:rsid w:val="00CD37C1"/>
    <w:rsid w:val="00CD3FAC"/>
    <w:rsid w:val="00CD452E"/>
    <w:rsid w:val="00CD6065"/>
    <w:rsid w:val="00CD622C"/>
    <w:rsid w:val="00CD6850"/>
    <w:rsid w:val="00CD698D"/>
    <w:rsid w:val="00CD74E5"/>
    <w:rsid w:val="00CD7EC3"/>
    <w:rsid w:val="00CD7F90"/>
    <w:rsid w:val="00CE0E36"/>
    <w:rsid w:val="00CE1088"/>
    <w:rsid w:val="00CE134E"/>
    <w:rsid w:val="00CE1A33"/>
    <w:rsid w:val="00CE23F7"/>
    <w:rsid w:val="00CE2958"/>
    <w:rsid w:val="00CE29B7"/>
    <w:rsid w:val="00CE29EE"/>
    <w:rsid w:val="00CE301D"/>
    <w:rsid w:val="00CE3197"/>
    <w:rsid w:val="00CE40DA"/>
    <w:rsid w:val="00CE5287"/>
    <w:rsid w:val="00CE5E8C"/>
    <w:rsid w:val="00CE638B"/>
    <w:rsid w:val="00CE682E"/>
    <w:rsid w:val="00CE6A62"/>
    <w:rsid w:val="00CE6F2F"/>
    <w:rsid w:val="00CF17E7"/>
    <w:rsid w:val="00CF1831"/>
    <w:rsid w:val="00CF187A"/>
    <w:rsid w:val="00CF2286"/>
    <w:rsid w:val="00CF3903"/>
    <w:rsid w:val="00CF3E95"/>
    <w:rsid w:val="00CF48E0"/>
    <w:rsid w:val="00CF5186"/>
    <w:rsid w:val="00CF5371"/>
    <w:rsid w:val="00CF53DF"/>
    <w:rsid w:val="00CF6633"/>
    <w:rsid w:val="00CF66EC"/>
    <w:rsid w:val="00CF6C7E"/>
    <w:rsid w:val="00D017A5"/>
    <w:rsid w:val="00D01E27"/>
    <w:rsid w:val="00D021D1"/>
    <w:rsid w:val="00D02A3A"/>
    <w:rsid w:val="00D03E18"/>
    <w:rsid w:val="00D03E90"/>
    <w:rsid w:val="00D0440B"/>
    <w:rsid w:val="00D04416"/>
    <w:rsid w:val="00D04519"/>
    <w:rsid w:val="00D0600D"/>
    <w:rsid w:val="00D06E02"/>
    <w:rsid w:val="00D06F7D"/>
    <w:rsid w:val="00D07CE4"/>
    <w:rsid w:val="00D1061E"/>
    <w:rsid w:val="00D11546"/>
    <w:rsid w:val="00D11672"/>
    <w:rsid w:val="00D117EA"/>
    <w:rsid w:val="00D11A94"/>
    <w:rsid w:val="00D11C21"/>
    <w:rsid w:val="00D11D4F"/>
    <w:rsid w:val="00D11FA6"/>
    <w:rsid w:val="00D12FE0"/>
    <w:rsid w:val="00D1309B"/>
    <w:rsid w:val="00D1339E"/>
    <w:rsid w:val="00D13501"/>
    <w:rsid w:val="00D13C85"/>
    <w:rsid w:val="00D14691"/>
    <w:rsid w:val="00D155DA"/>
    <w:rsid w:val="00D156B5"/>
    <w:rsid w:val="00D16B89"/>
    <w:rsid w:val="00D16F7A"/>
    <w:rsid w:val="00D171D8"/>
    <w:rsid w:val="00D17BBF"/>
    <w:rsid w:val="00D17CA4"/>
    <w:rsid w:val="00D17E54"/>
    <w:rsid w:val="00D206F6"/>
    <w:rsid w:val="00D21BEA"/>
    <w:rsid w:val="00D2277C"/>
    <w:rsid w:val="00D233BD"/>
    <w:rsid w:val="00D234D5"/>
    <w:rsid w:val="00D2423A"/>
    <w:rsid w:val="00D245BF"/>
    <w:rsid w:val="00D24693"/>
    <w:rsid w:val="00D25116"/>
    <w:rsid w:val="00D2582D"/>
    <w:rsid w:val="00D25951"/>
    <w:rsid w:val="00D26C25"/>
    <w:rsid w:val="00D2706F"/>
    <w:rsid w:val="00D27295"/>
    <w:rsid w:val="00D277C0"/>
    <w:rsid w:val="00D27C0A"/>
    <w:rsid w:val="00D31EE9"/>
    <w:rsid w:val="00D33411"/>
    <w:rsid w:val="00D339EE"/>
    <w:rsid w:val="00D3430C"/>
    <w:rsid w:val="00D3435B"/>
    <w:rsid w:val="00D343B4"/>
    <w:rsid w:val="00D3465E"/>
    <w:rsid w:val="00D34996"/>
    <w:rsid w:val="00D34D9C"/>
    <w:rsid w:val="00D359E1"/>
    <w:rsid w:val="00D35EC1"/>
    <w:rsid w:val="00D36419"/>
    <w:rsid w:val="00D370FC"/>
    <w:rsid w:val="00D37237"/>
    <w:rsid w:val="00D37807"/>
    <w:rsid w:val="00D40762"/>
    <w:rsid w:val="00D40894"/>
    <w:rsid w:val="00D40AD4"/>
    <w:rsid w:val="00D41182"/>
    <w:rsid w:val="00D4137D"/>
    <w:rsid w:val="00D419EF"/>
    <w:rsid w:val="00D42490"/>
    <w:rsid w:val="00D42A2A"/>
    <w:rsid w:val="00D42BFD"/>
    <w:rsid w:val="00D4317F"/>
    <w:rsid w:val="00D43875"/>
    <w:rsid w:val="00D43DDF"/>
    <w:rsid w:val="00D44161"/>
    <w:rsid w:val="00D44169"/>
    <w:rsid w:val="00D44326"/>
    <w:rsid w:val="00D4459C"/>
    <w:rsid w:val="00D4481C"/>
    <w:rsid w:val="00D44BF4"/>
    <w:rsid w:val="00D44D61"/>
    <w:rsid w:val="00D45840"/>
    <w:rsid w:val="00D46392"/>
    <w:rsid w:val="00D46466"/>
    <w:rsid w:val="00D46570"/>
    <w:rsid w:val="00D4711C"/>
    <w:rsid w:val="00D475E8"/>
    <w:rsid w:val="00D4777B"/>
    <w:rsid w:val="00D47B03"/>
    <w:rsid w:val="00D47F74"/>
    <w:rsid w:val="00D502FA"/>
    <w:rsid w:val="00D503BA"/>
    <w:rsid w:val="00D507D9"/>
    <w:rsid w:val="00D50F60"/>
    <w:rsid w:val="00D51518"/>
    <w:rsid w:val="00D527D9"/>
    <w:rsid w:val="00D52B2E"/>
    <w:rsid w:val="00D52C8F"/>
    <w:rsid w:val="00D52D3B"/>
    <w:rsid w:val="00D53853"/>
    <w:rsid w:val="00D54465"/>
    <w:rsid w:val="00D5478A"/>
    <w:rsid w:val="00D55033"/>
    <w:rsid w:val="00D550E8"/>
    <w:rsid w:val="00D5561E"/>
    <w:rsid w:val="00D55B7C"/>
    <w:rsid w:val="00D56390"/>
    <w:rsid w:val="00D566EB"/>
    <w:rsid w:val="00D56FCD"/>
    <w:rsid w:val="00D5700C"/>
    <w:rsid w:val="00D5722C"/>
    <w:rsid w:val="00D61232"/>
    <w:rsid w:val="00D61749"/>
    <w:rsid w:val="00D61B40"/>
    <w:rsid w:val="00D6235B"/>
    <w:rsid w:val="00D629E5"/>
    <w:rsid w:val="00D62DC9"/>
    <w:rsid w:val="00D6357F"/>
    <w:rsid w:val="00D6360D"/>
    <w:rsid w:val="00D638B5"/>
    <w:rsid w:val="00D63995"/>
    <w:rsid w:val="00D63CA8"/>
    <w:rsid w:val="00D63E35"/>
    <w:rsid w:val="00D63EB4"/>
    <w:rsid w:val="00D64707"/>
    <w:rsid w:val="00D649DC"/>
    <w:rsid w:val="00D65153"/>
    <w:rsid w:val="00D66AA5"/>
    <w:rsid w:val="00D66C1A"/>
    <w:rsid w:val="00D70654"/>
    <w:rsid w:val="00D70D69"/>
    <w:rsid w:val="00D71A8D"/>
    <w:rsid w:val="00D72149"/>
    <w:rsid w:val="00D727C5"/>
    <w:rsid w:val="00D72D6C"/>
    <w:rsid w:val="00D73896"/>
    <w:rsid w:val="00D748FD"/>
    <w:rsid w:val="00D74C3B"/>
    <w:rsid w:val="00D74C43"/>
    <w:rsid w:val="00D74EB4"/>
    <w:rsid w:val="00D756E2"/>
    <w:rsid w:val="00D76112"/>
    <w:rsid w:val="00D7627D"/>
    <w:rsid w:val="00D77692"/>
    <w:rsid w:val="00D77728"/>
    <w:rsid w:val="00D77770"/>
    <w:rsid w:val="00D77CA2"/>
    <w:rsid w:val="00D801B3"/>
    <w:rsid w:val="00D805FC"/>
    <w:rsid w:val="00D80E85"/>
    <w:rsid w:val="00D80F73"/>
    <w:rsid w:val="00D810A5"/>
    <w:rsid w:val="00D81E17"/>
    <w:rsid w:val="00D81E46"/>
    <w:rsid w:val="00D8214E"/>
    <w:rsid w:val="00D821BF"/>
    <w:rsid w:val="00D8225F"/>
    <w:rsid w:val="00D8288E"/>
    <w:rsid w:val="00D82EFF"/>
    <w:rsid w:val="00D834E2"/>
    <w:rsid w:val="00D83996"/>
    <w:rsid w:val="00D84059"/>
    <w:rsid w:val="00D841AE"/>
    <w:rsid w:val="00D843B8"/>
    <w:rsid w:val="00D84B8C"/>
    <w:rsid w:val="00D8533F"/>
    <w:rsid w:val="00D857E9"/>
    <w:rsid w:val="00D858D7"/>
    <w:rsid w:val="00D861ED"/>
    <w:rsid w:val="00D8659F"/>
    <w:rsid w:val="00D86B39"/>
    <w:rsid w:val="00D86F40"/>
    <w:rsid w:val="00D87A82"/>
    <w:rsid w:val="00D901B3"/>
    <w:rsid w:val="00D9044D"/>
    <w:rsid w:val="00D90781"/>
    <w:rsid w:val="00D90783"/>
    <w:rsid w:val="00D90D1D"/>
    <w:rsid w:val="00D90E2E"/>
    <w:rsid w:val="00D9141B"/>
    <w:rsid w:val="00D91E73"/>
    <w:rsid w:val="00D91F01"/>
    <w:rsid w:val="00D91F87"/>
    <w:rsid w:val="00D925E3"/>
    <w:rsid w:val="00D9284C"/>
    <w:rsid w:val="00D9375D"/>
    <w:rsid w:val="00D93DD5"/>
    <w:rsid w:val="00D940A9"/>
    <w:rsid w:val="00D94652"/>
    <w:rsid w:val="00D9564E"/>
    <w:rsid w:val="00D9590F"/>
    <w:rsid w:val="00D95B2D"/>
    <w:rsid w:val="00D95CED"/>
    <w:rsid w:val="00D97301"/>
    <w:rsid w:val="00D97684"/>
    <w:rsid w:val="00DA03F3"/>
    <w:rsid w:val="00DA0BA7"/>
    <w:rsid w:val="00DA0E35"/>
    <w:rsid w:val="00DA1F8B"/>
    <w:rsid w:val="00DA275D"/>
    <w:rsid w:val="00DA362F"/>
    <w:rsid w:val="00DA419A"/>
    <w:rsid w:val="00DA43AE"/>
    <w:rsid w:val="00DA4423"/>
    <w:rsid w:val="00DA448F"/>
    <w:rsid w:val="00DA465F"/>
    <w:rsid w:val="00DA5491"/>
    <w:rsid w:val="00DA5758"/>
    <w:rsid w:val="00DA5DBE"/>
    <w:rsid w:val="00DA5EE0"/>
    <w:rsid w:val="00DA62FE"/>
    <w:rsid w:val="00DA6E20"/>
    <w:rsid w:val="00DA708D"/>
    <w:rsid w:val="00DA7305"/>
    <w:rsid w:val="00DA7BCB"/>
    <w:rsid w:val="00DB012F"/>
    <w:rsid w:val="00DB04BF"/>
    <w:rsid w:val="00DB0654"/>
    <w:rsid w:val="00DB0A14"/>
    <w:rsid w:val="00DB15EA"/>
    <w:rsid w:val="00DB2406"/>
    <w:rsid w:val="00DB257E"/>
    <w:rsid w:val="00DB285D"/>
    <w:rsid w:val="00DB2B47"/>
    <w:rsid w:val="00DB2CB2"/>
    <w:rsid w:val="00DB2D09"/>
    <w:rsid w:val="00DB33AC"/>
    <w:rsid w:val="00DB36BC"/>
    <w:rsid w:val="00DB3BC1"/>
    <w:rsid w:val="00DB3D8E"/>
    <w:rsid w:val="00DB4166"/>
    <w:rsid w:val="00DB5432"/>
    <w:rsid w:val="00DB54F8"/>
    <w:rsid w:val="00DB552B"/>
    <w:rsid w:val="00DB59DD"/>
    <w:rsid w:val="00DB5CBB"/>
    <w:rsid w:val="00DB5D87"/>
    <w:rsid w:val="00DB67E3"/>
    <w:rsid w:val="00DB6AA1"/>
    <w:rsid w:val="00DB6D19"/>
    <w:rsid w:val="00DB6D36"/>
    <w:rsid w:val="00DB76CE"/>
    <w:rsid w:val="00DB7CF8"/>
    <w:rsid w:val="00DB7E29"/>
    <w:rsid w:val="00DC0523"/>
    <w:rsid w:val="00DC0842"/>
    <w:rsid w:val="00DC0D5A"/>
    <w:rsid w:val="00DC0FCF"/>
    <w:rsid w:val="00DC1728"/>
    <w:rsid w:val="00DC1C49"/>
    <w:rsid w:val="00DC2677"/>
    <w:rsid w:val="00DC28F6"/>
    <w:rsid w:val="00DC28F8"/>
    <w:rsid w:val="00DC2C3C"/>
    <w:rsid w:val="00DC2D18"/>
    <w:rsid w:val="00DC4037"/>
    <w:rsid w:val="00DC4155"/>
    <w:rsid w:val="00DC431A"/>
    <w:rsid w:val="00DC4ADE"/>
    <w:rsid w:val="00DC5595"/>
    <w:rsid w:val="00DC5763"/>
    <w:rsid w:val="00DC5EA6"/>
    <w:rsid w:val="00DC642E"/>
    <w:rsid w:val="00DC7140"/>
    <w:rsid w:val="00DC7D4B"/>
    <w:rsid w:val="00DD0E2F"/>
    <w:rsid w:val="00DD14DD"/>
    <w:rsid w:val="00DD17A9"/>
    <w:rsid w:val="00DD238A"/>
    <w:rsid w:val="00DD24FF"/>
    <w:rsid w:val="00DD2AE9"/>
    <w:rsid w:val="00DD2C3F"/>
    <w:rsid w:val="00DD3439"/>
    <w:rsid w:val="00DD3618"/>
    <w:rsid w:val="00DD3AFA"/>
    <w:rsid w:val="00DD4A40"/>
    <w:rsid w:val="00DD4FA3"/>
    <w:rsid w:val="00DD5766"/>
    <w:rsid w:val="00DD57FA"/>
    <w:rsid w:val="00DD7488"/>
    <w:rsid w:val="00DD77E4"/>
    <w:rsid w:val="00DD7849"/>
    <w:rsid w:val="00DE003C"/>
    <w:rsid w:val="00DE1180"/>
    <w:rsid w:val="00DE25AC"/>
    <w:rsid w:val="00DE3386"/>
    <w:rsid w:val="00DE3603"/>
    <w:rsid w:val="00DE3B9C"/>
    <w:rsid w:val="00DE3D88"/>
    <w:rsid w:val="00DE46C0"/>
    <w:rsid w:val="00DE46C5"/>
    <w:rsid w:val="00DE4A1E"/>
    <w:rsid w:val="00DE4A23"/>
    <w:rsid w:val="00DE720E"/>
    <w:rsid w:val="00DE732F"/>
    <w:rsid w:val="00DE7500"/>
    <w:rsid w:val="00DE798B"/>
    <w:rsid w:val="00DE7D50"/>
    <w:rsid w:val="00DF05CA"/>
    <w:rsid w:val="00DF08B3"/>
    <w:rsid w:val="00DF091A"/>
    <w:rsid w:val="00DF09E1"/>
    <w:rsid w:val="00DF0E52"/>
    <w:rsid w:val="00DF1167"/>
    <w:rsid w:val="00DF178C"/>
    <w:rsid w:val="00DF26FD"/>
    <w:rsid w:val="00DF2759"/>
    <w:rsid w:val="00DF2C64"/>
    <w:rsid w:val="00DF2CFA"/>
    <w:rsid w:val="00DF32C9"/>
    <w:rsid w:val="00DF32F5"/>
    <w:rsid w:val="00DF4821"/>
    <w:rsid w:val="00DF4946"/>
    <w:rsid w:val="00DF5B2B"/>
    <w:rsid w:val="00DF5F4B"/>
    <w:rsid w:val="00DF6608"/>
    <w:rsid w:val="00DF6A49"/>
    <w:rsid w:val="00DF7593"/>
    <w:rsid w:val="00E0048F"/>
    <w:rsid w:val="00E006AE"/>
    <w:rsid w:val="00E00D78"/>
    <w:rsid w:val="00E00FC1"/>
    <w:rsid w:val="00E020F1"/>
    <w:rsid w:val="00E02CAB"/>
    <w:rsid w:val="00E02E44"/>
    <w:rsid w:val="00E03549"/>
    <w:rsid w:val="00E04AE1"/>
    <w:rsid w:val="00E0592B"/>
    <w:rsid w:val="00E05A3E"/>
    <w:rsid w:val="00E05FCA"/>
    <w:rsid w:val="00E063BC"/>
    <w:rsid w:val="00E06C15"/>
    <w:rsid w:val="00E07E5D"/>
    <w:rsid w:val="00E101E0"/>
    <w:rsid w:val="00E11336"/>
    <w:rsid w:val="00E113F6"/>
    <w:rsid w:val="00E115F8"/>
    <w:rsid w:val="00E11617"/>
    <w:rsid w:val="00E1166C"/>
    <w:rsid w:val="00E117B4"/>
    <w:rsid w:val="00E11D61"/>
    <w:rsid w:val="00E11F52"/>
    <w:rsid w:val="00E123A2"/>
    <w:rsid w:val="00E158B2"/>
    <w:rsid w:val="00E17359"/>
    <w:rsid w:val="00E175A7"/>
    <w:rsid w:val="00E175DC"/>
    <w:rsid w:val="00E1785A"/>
    <w:rsid w:val="00E17B62"/>
    <w:rsid w:val="00E20215"/>
    <w:rsid w:val="00E2101B"/>
    <w:rsid w:val="00E21517"/>
    <w:rsid w:val="00E217F4"/>
    <w:rsid w:val="00E2244F"/>
    <w:rsid w:val="00E22EE5"/>
    <w:rsid w:val="00E2314B"/>
    <w:rsid w:val="00E23BF3"/>
    <w:rsid w:val="00E23C4C"/>
    <w:rsid w:val="00E241FA"/>
    <w:rsid w:val="00E24F03"/>
    <w:rsid w:val="00E24F97"/>
    <w:rsid w:val="00E26212"/>
    <w:rsid w:val="00E27BFC"/>
    <w:rsid w:val="00E27CD8"/>
    <w:rsid w:val="00E27D8F"/>
    <w:rsid w:val="00E27E5D"/>
    <w:rsid w:val="00E30420"/>
    <w:rsid w:val="00E304A9"/>
    <w:rsid w:val="00E3084F"/>
    <w:rsid w:val="00E30E8B"/>
    <w:rsid w:val="00E316C9"/>
    <w:rsid w:val="00E31946"/>
    <w:rsid w:val="00E31B60"/>
    <w:rsid w:val="00E322B3"/>
    <w:rsid w:val="00E323C4"/>
    <w:rsid w:val="00E3256A"/>
    <w:rsid w:val="00E3301C"/>
    <w:rsid w:val="00E333E3"/>
    <w:rsid w:val="00E33A7F"/>
    <w:rsid w:val="00E33FAD"/>
    <w:rsid w:val="00E341D1"/>
    <w:rsid w:val="00E35301"/>
    <w:rsid w:val="00E35891"/>
    <w:rsid w:val="00E364C4"/>
    <w:rsid w:val="00E36A75"/>
    <w:rsid w:val="00E36BC2"/>
    <w:rsid w:val="00E3736E"/>
    <w:rsid w:val="00E3769E"/>
    <w:rsid w:val="00E378AD"/>
    <w:rsid w:val="00E37D64"/>
    <w:rsid w:val="00E37DD5"/>
    <w:rsid w:val="00E37E1E"/>
    <w:rsid w:val="00E37EF1"/>
    <w:rsid w:val="00E40721"/>
    <w:rsid w:val="00E40C5F"/>
    <w:rsid w:val="00E410C3"/>
    <w:rsid w:val="00E413BF"/>
    <w:rsid w:val="00E41405"/>
    <w:rsid w:val="00E418AF"/>
    <w:rsid w:val="00E42095"/>
    <w:rsid w:val="00E42ADA"/>
    <w:rsid w:val="00E44CD6"/>
    <w:rsid w:val="00E44FF3"/>
    <w:rsid w:val="00E45849"/>
    <w:rsid w:val="00E4586D"/>
    <w:rsid w:val="00E46F53"/>
    <w:rsid w:val="00E47731"/>
    <w:rsid w:val="00E5019D"/>
    <w:rsid w:val="00E50652"/>
    <w:rsid w:val="00E50655"/>
    <w:rsid w:val="00E50CDF"/>
    <w:rsid w:val="00E5163B"/>
    <w:rsid w:val="00E5171C"/>
    <w:rsid w:val="00E51927"/>
    <w:rsid w:val="00E51945"/>
    <w:rsid w:val="00E520B6"/>
    <w:rsid w:val="00E52C52"/>
    <w:rsid w:val="00E52E54"/>
    <w:rsid w:val="00E52FC4"/>
    <w:rsid w:val="00E53BB1"/>
    <w:rsid w:val="00E547DF"/>
    <w:rsid w:val="00E54978"/>
    <w:rsid w:val="00E54D29"/>
    <w:rsid w:val="00E554CE"/>
    <w:rsid w:val="00E55741"/>
    <w:rsid w:val="00E55B3A"/>
    <w:rsid w:val="00E56582"/>
    <w:rsid w:val="00E56630"/>
    <w:rsid w:val="00E5666C"/>
    <w:rsid w:val="00E571E3"/>
    <w:rsid w:val="00E576DF"/>
    <w:rsid w:val="00E577EA"/>
    <w:rsid w:val="00E604C5"/>
    <w:rsid w:val="00E6085F"/>
    <w:rsid w:val="00E608BE"/>
    <w:rsid w:val="00E609B3"/>
    <w:rsid w:val="00E60A0C"/>
    <w:rsid w:val="00E60C2C"/>
    <w:rsid w:val="00E620C1"/>
    <w:rsid w:val="00E62936"/>
    <w:rsid w:val="00E63447"/>
    <w:rsid w:val="00E63C46"/>
    <w:rsid w:val="00E6452D"/>
    <w:rsid w:val="00E64D5B"/>
    <w:rsid w:val="00E65362"/>
    <w:rsid w:val="00E65591"/>
    <w:rsid w:val="00E65657"/>
    <w:rsid w:val="00E65BD9"/>
    <w:rsid w:val="00E65E57"/>
    <w:rsid w:val="00E66A99"/>
    <w:rsid w:val="00E66D8F"/>
    <w:rsid w:val="00E671DE"/>
    <w:rsid w:val="00E67727"/>
    <w:rsid w:val="00E67B86"/>
    <w:rsid w:val="00E67E72"/>
    <w:rsid w:val="00E67EB7"/>
    <w:rsid w:val="00E70384"/>
    <w:rsid w:val="00E70AE1"/>
    <w:rsid w:val="00E71105"/>
    <w:rsid w:val="00E715C7"/>
    <w:rsid w:val="00E72832"/>
    <w:rsid w:val="00E72B44"/>
    <w:rsid w:val="00E72F81"/>
    <w:rsid w:val="00E73524"/>
    <w:rsid w:val="00E73794"/>
    <w:rsid w:val="00E75216"/>
    <w:rsid w:val="00E75231"/>
    <w:rsid w:val="00E75DFC"/>
    <w:rsid w:val="00E7683E"/>
    <w:rsid w:val="00E76F7D"/>
    <w:rsid w:val="00E76F81"/>
    <w:rsid w:val="00E80087"/>
    <w:rsid w:val="00E80993"/>
    <w:rsid w:val="00E8187A"/>
    <w:rsid w:val="00E820DE"/>
    <w:rsid w:val="00E82285"/>
    <w:rsid w:val="00E823F3"/>
    <w:rsid w:val="00E824F9"/>
    <w:rsid w:val="00E828E5"/>
    <w:rsid w:val="00E832D9"/>
    <w:rsid w:val="00E837D9"/>
    <w:rsid w:val="00E83CCF"/>
    <w:rsid w:val="00E84909"/>
    <w:rsid w:val="00E857AA"/>
    <w:rsid w:val="00E86071"/>
    <w:rsid w:val="00E86776"/>
    <w:rsid w:val="00E867FF"/>
    <w:rsid w:val="00E86917"/>
    <w:rsid w:val="00E86C83"/>
    <w:rsid w:val="00E872B7"/>
    <w:rsid w:val="00E874F7"/>
    <w:rsid w:val="00E876D5"/>
    <w:rsid w:val="00E87B7B"/>
    <w:rsid w:val="00E87C02"/>
    <w:rsid w:val="00E90635"/>
    <w:rsid w:val="00E90FFF"/>
    <w:rsid w:val="00E914C0"/>
    <w:rsid w:val="00E92000"/>
    <w:rsid w:val="00E92CB0"/>
    <w:rsid w:val="00E92CB7"/>
    <w:rsid w:val="00E92FBD"/>
    <w:rsid w:val="00E938DF"/>
    <w:rsid w:val="00E941E1"/>
    <w:rsid w:val="00E94616"/>
    <w:rsid w:val="00E9565D"/>
    <w:rsid w:val="00E957CF"/>
    <w:rsid w:val="00E95AFC"/>
    <w:rsid w:val="00E95F90"/>
    <w:rsid w:val="00E96719"/>
    <w:rsid w:val="00E96938"/>
    <w:rsid w:val="00E97543"/>
    <w:rsid w:val="00E97F8B"/>
    <w:rsid w:val="00EA07E6"/>
    <w:rsid w:val="00EA0A18"/>
    <w:rsid w:val="00EA0B9D"/>
    <w:rsid w:val="00EA1390"/>
    <w:rsid w:val="00EA22F0"/>
    <w:rsid w:val="00EA2BE0"/>
    <w:rsid w:val="00EA30F1"/>
    <w:rsid w:val="00EA3640"/>
    <w:rsid w:val="00EA389B"/>
    <w:rsid w:val="00EA3B8B"/>
    <w:rsid w:val="00EA43A0"/>
    <w:rsid w:val="00EA455B"/>
    <w:rsid w:val="00EA46AE"/>
    <w:rsid w:val="00EA4B23"/>
    <w:rsid w:val="00EA4F7D"/>
    <w:rsid w:val="00EA5396"/>
    <w:rsid w:val="00EA64E6"/>
    <w:rsid w:val="00EA6634"/>
    <w:rsid w:val="00EA6702"/>
    <w:rsid w:val="00EA773D"/>
    <w:rsid w:val="00EA77C0"/>
    <w:rsid w:val="00EA7CB6"/>
    <w:rsid w:val="00EB0A43"/>
    <w:rsid w:val="00EB0FFC"/>
    <w:rsid w:val="00EB10FF"/>
    <w:rsid w:val="00EB1A1E"/>
    <w:rsid w:val="00EB2027"/>
    <w:rsid w:val="00EB2704"/>
    <w:rsid w:val="00EB2888"/>
    <w:rsid w:val="00EB29E4"/>
    <w:rsid w:val="00EB2CF3"/>
    <w:rsid w:val="00EB2DB7"/>
    <w:rsid w:val="00EB3312"/>
    <w:rsid w:val="00EB3A03"/>
    <w:rsid w:val="00EB4FA5"/>
    <w:rsid w:val="00EB5657"/>
    <w:rsid w:val="00EB581F"/>
    <w:rsid w:val="00EB62E8"/>
    <w:rsid w:val="00EB7929"/>
    <w:rsid w:val="00EC0361"/>
    <w:rsid w:val="00EC0495"/>
    <w:rsid w:val="00EC05D8"/>
    <w:rsid w:val="00EC0603"/>
    <w:rsid w:val="00EC0B14"/>
    <w:rsid w:val="00EC0C78"/>
    <w:rsid w:val="00EC0EB2"/>
    <w:rsid w:val="00EC11E2"/>
    <w:rsid w:val="00EC1B04"/>
    <w:rsid w:val="00EC1D7A"/>
    <w:rsid w:val="00EC1E71"/>
    <w:rsid w:val="00EC1EF7"/>
    <w:rsid w:val="00EC25F0"/>
    <w:rsid w:val="00EC2DCB"/>
    <w:rsid w:val="00EC3D70"/>
    <w:rsid w:val="00EC3EA7"/>
    <w:rsid w:val="00EC50A6"/>
    <w:rsid w:val="00EC5D3B"/>
    <w:rsid w:val="00EC6A70"/>
    <w:rsid w:val="00EC774D"/>
    <w:rsid w:val="00EC7A15"/>
    <w:rsid w:val="00EC7A94"/>
    <w:rsid w:val="00ED0151"/>
    <w:rsid w:val="00ED125E"/>
    <w:rsid w:val="00ED146B"/>
    <w:rsid w:val="00ED17E0"/>
    <w:rsid w:val="00ED18DC"/>
    <w:rsid w:val="00ED1F99"/>
    <w:rsid w:val="00ED2744"/>
    <w:rsid w:val="00ED27C4"/>
    <w:rsid w:val="00ED2E24"/>
    <w:rsid w:val="00ED3930"/>
    <w:rsid w:val="00ED3DBD"/>
    <w:rsid w:val="00ED3F99"/>
    <w:rsid w:val="00ED5018"/>
    <w:rsid w:val="00ED57EE"/>
    <w:rsid w:val="00ED65E6"/>
    <w:rsid w:val="00ED6E4B"/>
    <w:rsid w:val="00ED72AB"/>
    <w:rsid w:val="00ED7859"/>
    <w:rsid w:val="00ED7C07"/>
    <w:rsid w:val="00EE0672"/>
    <w:rsid w:val="00EE0D1A"/>
    <w:rsid w:val="00EE0DCF"/>
    <w:rsid w:val="00EE15CC"/>
    <w:rsid w:val="00EE1ACC"/>
    <w:rsid w:val="00EE2A7B"/>
    <w:rsid w:val="00EE2C4D"/>
    <w:rsid w:val="00EE2D13"/>
    <w:rsid w:val="00EE30FE"/>
    <w:rsid w:val="00EE32A2"/>
    <w:rsid w:val="00EE3300"/>
    <w:rsid w:val="00EE334C"/>
    <w:rsid w:val="00EE3443"/>
    <w:rsid w:val="00EE354E"/>
    <w:rsid w:val="00EE368C"/>
    <w:rsid w:val="00EE3731"/>
    <w:rsid w:val="00EE3746"/>
    <w:rsid w:val="00EE3AA7"/>
    <w:rsid w:val="00EE3DE2"/>
    <w:rsid w:val="00EE4574"/>
    <w:rsid w:val="00EE51A4"/>
    <w:rsid w:val="00EE5645"/>
    <w:rsid w:val="00EE5A3B"/>
    <w:rsid w:val="00EE5F2E"/>
    <w:rsid w:val="00EE6091"/>
    <w:rsid w:val="00EE6134"/>
    <w:rsid w:val="00EE6E1F"/>
    <w:rsid w:val="00EE71BB"/>
    <w:rsid w:val="00EE74F0"/>
    <w:rsid w:val="00EE7A97"/>
    <w:rsid w:val="00EE7AD4"/>
    <w:rsid w:val="00EE7C56"/>
    <w:rsid w:val="00EF018B"/>
    <w:rsid w:val="00EF0D09"/>
    <w:rsid w:val="00EF1505"/>
    <w:rsid w:val="00EF17FE"/>
    <w:rsid w:val="00EF1B1F"/>
    <w:rsid w:val="00EF1D81"/>
    <w:rsid w:val="00EF4CC3"/>
    <w:rsid w:val="00EF4DCD"/>
    <w:rsid w:val="00EF55B7"/>
    <w:rsid w:val="00EF64A0"/>
    <w:rsid w:val="00EF7BF4"/>
    <w:rsid w:val="00EF7F5C"/>
    <w:rsid w:val="00F0003E"/>
    <w:rsid w:val="00F00AF5"/>
    <w:rsid w:val="00F01745"/>
    <w:rsid w:val="00F02D70"/>
    <w:rsid w:val="00F034FA"/>
    <w:rsid w:val="00F03664"/>
    <w:rsid w:val="00F03AD2"/>
    <w:rsid w:val="00F04388"/>
    <w:rsid w:val="00F04B57"/>
    <w:rsid w:val="00F054E9"/>
    <w:rsid w:val="00F059E4"/>
    <w:rsid w:val="00F06936"/>
    <w:rsid w:val="00F06978"/>
    <w:rsid w:val="00F07287"/>
    <w:rsid w:val="00F07A7F"/>
    <w:rsid w:val="00F10017"/>
    <w:rsid w:val="00F1047B"/>
    <w:rsid w:val="00F105CF"/>
    <w:rsid w:val="00F10B27"/>
    <w:rsid w:val="00F10DEA"/>
    <w:rsid w:val="00F1137A"/>
    <w:rsid w:val="00F1167F"/>
    <w:rsid w:val="00F119F1"/>
    <w:rsid w:val="00F11CB4"/>
    <w:rsid w:val="00F1274E"/>
    <w:rsid w:val="00F12F14"/>
    <w:rsid w:val="00F13226"/>
    <w:rsid w:val="00F135A1"/>
    <w:rsid w:val="00F135AA"/>
    <w:rsid w:val="00F13A99"/>
    <w:rsid w:val="00F1481D"/>
    <w:rsid w:val="00F14883"/>
    <w:rsid w:val="00F15244"/>
    <w:rsid w:val="00F15A47"/>
    <w:rsid w:val="00F16074"/>
    <w:rsid w:val="00F163EF"/>
    <w:rsid w:val="00F16F1A"/>
    <w:rsid w:val="00F16F52"/>
    <w:rsid w:val="00F20108"/>
    <w:rsid w:val="00F21816"/>
    <w:rsid w:val="00F21C49"/>
    <w:rsid w:val="00F23058"/>
    <w:rsid w:val="00F2305A"/>
    <w:rsid w:val="00F240BC"/>
    <w:rsid w:val="00F24146"/>
    <w:rsid w:val="00F24599"/>
    <w:rsid w:val="00F246A6"/>
    <w:rsid w:val="00F2527C"/>
    <w:rsid w:val="00F25583"/>
    <w:rsid w:val="00F25818"/>
    <w:rsid w:val="00F25FD8"/>
    <w:rsid w:val="00F26339"/>
    <w:rsid w:val="00F263A9"/>
    <w:rsid w:val="00F26698"/>
    <w:rsid w:val="00F267D5"/>
    <w:rsid w:val="00F26E75"/>
    <w:rsid w:val="00F27ACD"/>
    <w:rsid w:val="00F27C99"/>
    <w:rsid w:val="00F300D5"/>
    <w:rsid w:val="00F309E0"/>
    <w:rsid w:val="00F315D8"/>
    <w:rsid w:val="00F3185A"/>
    <w:rsid w:val="00F3189E"/>
    <w:rsid w:val="00F31D9E"/>
    <w:rsid w:val="00F32925"/>
    <w:rsid w:val="00F3349D"/>
    <w:rsid w:val="00F34025"/>
    <w:rsid w:val="00F34AF7"/>
    <w:rsid w:val="00F34CFE"/>
    <w:rsid w:val="00F34DC0"/>
    <w:rsid w:val="00F35627"/>
    <w:rsid w:val="00F36594"/>
    <w:rsid w:val="00F3663E"/>
    <w:rsid w:val="00F368D5"/>
    <w:rsid w:val="00F36A69"/>
    <w:rsid w:val="00F36B03"/>
    <w:rsid w:val="00F36C01"/>
    <w:rsid w:val="00F372C9"/>
    <w:rsid w:val="00F37444"/>
    <w:rsid w:val="00F37981"/>
    <w:rsid w:val="00F37B14"/>
    <w:rsid w:val="00F40203"/>
    <w:rsid w:val="00F40328"/>
    <w:rsid w:val="00F4057A"/>
    <w:rsid w:val="00F40597"/>
    <w:rsid w:val="00F40B34"/>
    <w:rsid w:val="00F41267"/>
    <w:rsid w:val="00F41946"/>
    <w:rsid w:val="00F4222D"/>
    <w:rsid w:val="00F42CA6"/>
    <w:rsid w:val="00F43037"/>
    <w:rsid w:val="00F4328E"/>
    <w:rsid w:val="00F4363D"/>
    <w:rsid w:val="00F452C5"/>
    <w:rsid w:val="00F45582"/>
    <w:rsid w:val="00F459A1"/>
    <w:rsid w:val="00F45A83"/>
    <w:rsid w:val="00F460E5"/>
    <w:rsid w:val="00F46737"/>
    <w:rsid w:val="00F4690B"/>
    <w:rsid w:val="00F469D8"/>
    <w:rsid w:val="00F46AA6"/>
    <w:rsid w:val="00F47771"/>
    <w:rsid w:val="00F47BCA"/>
    <w:rsid w:val="00F47C89"/>
    <w:rsid w:val="00F5050D"/>
    <w:rsid w:val="00F50932"/>
    <w:rsid w:val="00F50D62"/>
    <w:rsid w:val="00F50EE2"/>
    <w:rsid w:val="00F524EF"/>
    <w:rsid w:val="00F52575"/>
    <w:rsid w:val="00F527F5"/>
    <w:rsid w:val="00F53103"/>
    <w:rsid w:val="00F5569D"/>
    <w:rsid w:val="00F5609B"/>
    <w:rsid w:val="00F56200"/>
    <w:rsid w:val="00F578F1"/>
    <w:rsid w:val="00F57A99"/>
    <w:rsid w:val="00F61046"/>
    <w:rsid w:val="00F61394"/>
    <w:rsid w:val="00F62854"/>
    <w:rsid w:val="00F62C0E"/>
    <w:rsid w:val="00F631AB"/>
    <w:rsid w:val="00F638FD"/>
    <w:rsid w:val="00F63C91"/>
    <w:rsid w:val="00F63C92"/>
    <w:rsid w:val="00F63CBA"/>
    <w:rsid w:val="00F64248"/>
    <w:rsid w:val="00F64414"/>
    <w:rsid w:val="00F6535E"/>
    <w:rsid w:val="00F65A1A"/>
    <w:rsid w:val="00F65E17"/>
    <w:rsid w:val="00F66786"/>
    <w:rsid w:val="00F66BFA"/>
    <w:rsid w:val="00F67211"/>
    <w:rsid w:val="00F67599"/>
    <w:rsid w:val="00F67A0E"/>
    <w:rsid w:val="00F67A1A"/>
    <w:rsid w:val="00F67B37"/>
    <w:rsid w:val="00F67F3C"/>
    <w:rsid w:val="00F70546"/>
    <w:rsid w:val="00F70CE7"/>
    <w:rsid w:val="00F70DFD"/>
    <w:rsid w:val="00F70F58"/>
    <w:rsid w:val="00F71242"/>
    <w:rsid w:val="00F719B1"/>
    <w:rsid w:val="00F719B4"/>
    <w:rsid w:val="00F71AFE"/>
    <w:rsid w:val="00F71D82"/>
    <w:rsid w:val="00F7216F"/>
    <w:rsid w:val="00F72580"/>
    <w:rsid w:val="00F72760"/>
    <w:rsid w:val="00F73432"/>
    <w:rsid w:val="00F736CA"/>
    <w:rsid w:val="00F73C76"/>
    <w:rsid w:val="00F73D24"/>
    <w:rsid w:val="00F745EB"/>
    <w:rsid w:val="00F749E7"/>
    <w:rsid w:val="00F74EB4"/>
    <w:rsid w:val="00F75819"/>
    <w:rsid w:val="00F75957"/>
    <w:rsid w:val="00F75B03"/>
    <w:rsid w:val="00F76151"/>
    <w:rsid w:val="00F7682C"/>
    <w:rsid w:val="00F76AE2"/>
    <w:rsid w:val="00F76BB1"/>
    <w:rsid w:val="00F76D4A"/>
    <w:rsid w:val="00F76DEB"/>
    <w:rsid w:val="00F76E6F"/>
    <w:rsid w:val="00F770DE"/>
    <w:rsid w:val="00F77882"/>
    <w:rsid w:val="00F77CDB"/>
    <w:rsid w:val="00F77FAA"/>
    <w:rsid w:val="00F80385"/>
    <w:rsid w:val="00F8083A"/>
    <w:rsid w:val="00F80CBD"/>
    <w:rsid w:val="00F81311"/>
    <w:rsid w:val="00F813E2"/>
    <w:rsid w:val="00F81AF9"/>
    <w:rsid w:val="00F822AC"/>
    <w:rsid w:val="00F8234F"/>
    <w:rsid w:val="00F82552"/>
    <w:rsid w:val="00F83085"/>
    <w:rsid w:val="00F83545"/>
    <w:rsid w:val="00F837B6"/>
    <w:rsid w:val="00F8384A"/>
    <w:rsid w:val="00F839F2"/>
    <w:rsid w:val="00F842D6"/>
    <w:rsid w:val="00F846DB"/>
    <w:rsid w:val="00F846F4"/>
    <w:rsid w:val="00F86E8C"/>
    <w:rsid w:val="00F872C6"/>
    <w:rsid w:val="00F90CAF"/>
    <w:rsid w:val="00F91224"/>
    <w:rsid w:val="00F91263"/>
    <w:rsid w:val="00F91BE0"/>
    <w:rsid w:val="00F9204B"/>
    <w:rsid w:val="00F93573"/>
    <w:rsid w:val="00F94414"/>
    <w:rsid w:val="00F94C6A"/>
    <w:rsid w:val="00F957F9"/>
    <w:rsid w:val="00F95CF1"/>
    <w:rsid w:val="00F95D48"/>
    <w:rsid w:val="00F95EF4"/>
    <w:rsid w:val="00F95EFE"/>
    <w:rsid w:val="00F95FE0"/>
    <w:rsid w:val="00F9616E"/>
    <w:rsid w:val="00F9663E"/>
    <w:rsid w:val="00F9725F"/>
    <w:rsid w:val="00F97C84"/>
    <w:rsid w:val="00F97DFA"/>
    <w:rsid w:val="00FA028B"/>
    <w:rsid w:val="00FA09C6"/>
    <w:rsid w:val="00FA191F"/>
    <w:rsid w:val="00FA1986"/>
    <w:rsid w:val="00FA1AB3"/>
    <w:rsid w:val="00FA1CEF"/>
    <w:rsid w:val="00FA2495"/>
    <w:rsid w:val="00FA24E3"/>
    <w:rsid w:val="00FA30C9"/>
    <w:rsid w:val="00FA350A"/>
    <w:rsid w:val="00FA3871"/>
    <w:rsid w:val="00FA39C3"/>
    <w:rsid w:val="00FA444A"/>
    <w:rsid w:val="00FA448F"/>
    <w:rsid w:val="00FA4895"/>
    <w:rsid w:val="00FA4B5A"/>
    <w:rsid w:val="00FA4C57"/>
    <w:rsid w:val="00FA4E8D"/>
    <w:rsid w:val="00FA5A0B"/>
    <w:rsid w:val="00FA5AB4"/>
    <w:rsid w:val="00FB016D"/>
    <w:rsid w:val="00FB0466"/>
    <w:rsid w:val="00FB04DE"/>
    <w:rsid w:val="00FB09FF"/>
    <w:rsid w:val="00FB0A36"/>
    <w:rsid w:val="00FB0BAF"/>
    <w:rsid w:val="00FB164F"/>
    <w:rsid w:val="00FB2796"/>
    <w:rsid w:val="00FB2CCC"/>
    <w:rsid w:val="00FB4903"/>
    <w:rsid w:val="00FB492A"/>
    <w:rsid w:val="00FB5284"/>
    <w:rsid w:val="00FB60BB"/>
    <w:rsid w:val="00FB6988"/>
    <w:rsid w:val="00FB6A36"/>
    <w:rsid w:val="00FB6E09"/>
    <w:rsid w:val="00FB7061"/>
    <w:rsid w:val="00FB70B6"/>
    <w:rsid w:val="00FB78F9"/>
    <w:rsid w:val="00FB7F2E"/>
    <w:rsid w:val="00FC002F"/>
    <w:rsid w:val="00FC03DE"/>
    <w:rsid w:val="00FC0A58"/>
    <w:rsid w:val="00FC12E4"/>
    <w:rsid w:val="00FC1BCC"/>
    <w:rsid w:val="00FC21BC"/>
    <w:rsid w:val="00FC2330"/>
    <w:rsid w:val="00FC239C"/>
    <w:rsid w:val="00FC27DC"/>
    <w:rsid w:val="00FC290C"/>
    <w:rsid w:val="00FC2A41"/>
    <w:rsid w:val="00FC2C34"/>
    <w:rsid w:val="00FC3039"/>
    <w:rsid w:val="00FC31CE"/>
    <w:rsid w:val="00FC3524"/>
    <w:rsid w:val="00FC4270"/>
    <w:rsid w:val="00FC4553"/>
    <w:rsid w:val="00FC4F1C"/>
    <w:rsid w:val="00FC51FB"/>
    <w:rsid w:val="00FC5652"/>
    <w:rsid w:val="00FC5DDD"/>
    <w:rsid w:val="00FC606C"/>
    <w:rsid w:val="00FC631A"/>
    <w:rsid w:val="00FC76BD"/>
    <w:rsid w:val="00FC79CE"/>
    <w:rsid w:val="00FD04C0"/>
    <w:rsid w:val="00FD21E4"/>
    <w:rsid w:val="00FD2433"/>
    <w:rsid w:val="00FD2448"/>
    <w:rsid w:val="00FD2BFB"/>
    <w:rsid w:val="00FD2E39"/>
    <w:rsid w:val="00FD3178"/>
    <w:rsid w:val="00FD31FC"/>
    <w:rsid w:val="00FD36FF"/>
    <w:rsid w:val="00FD37C9"/>
    <w:rsid w:val="00FD3851"/>
    <w:rsid w:val="00FD3BBA"/>
    <w:rsid w:val="00FD3EBC"/>
    <w:rsid w:val="00FD4C4A"/>
    <w:rsid w:val="00FD5425"/>
    <w:rsid w:val="00FD5809"/>
    <w:rsid w:val="00FD5D85"/>
    <w:rsid w:val="00FD626B"/>
    <w:rsid w:val="00FD651E"/>
    <w:rsid w:val="00FD65AA"/>
    <w:rsid w:val="00FD6738"/>
    <w:rsid w:val="00FD6E09"/>
    <w:rsid w:val="00FD7467"/>
    <w:rsid w:val="00FD750C"/>
    <w:rsid w:val="00FD763E"/>
    <w:rsid w:val="00FD7F5C"/>
    <w:rsid w:val="00FE144E"/>
    <w:rsid w:val="00FE1496"/>
    <w:rsid w:val="00FE1C76"/>
    <w:rsid w:val="00FE228A"/>
    <w:rsid w:val="00FE2314"/>
    <w:rsid w:val="00FE2AA9"/>
    <w:rsid w:val="00FE2D22"/>
    <w:rsid w:val="00FE2E23"/>
    <w:rsid w:val="00FE3B78"/>
    <w:rsid w:val="00FE3CA8"/>
    <w:rsid w:val="00FE3CC9"/>
    <w:rsid w:val="00FE3EDE"/>
    <w:rsid w:val="00FE3FB1"/>
    <w:rsid w:val="00FE45A5"/>
    <w:rsid w:val="00FE4A29"/>
    <w:rsid w:val="00FE5C10"/>
    <w:rsid w:val="00FE5F77"/>
    <w:rsid w:val="00FE6230"/>
    <w:rsid w:val="00FE698D"/>
    <w:rsid w:val="00FE7BD8"/>
    <w:rsid w:val="00FE7E22"/>
    <w:rsid w:val="00FE7EAC"/>
    <w:rsid w:val="00FF07D0"/>
    <w:rsid w:val="00FF0B9A"/>
    <w:rsid w:val="00FF0C48"/>
    <w:rsid w:val="00FF1A27"/>
    <w:rsid w:val="00FF1AB3"/>
    <w:rsid w:val="00FF1BC3"/>
    <w:rsid w:val="00FF2664"/>
    <w:rsid w:val="00FF281E"/>
    <w:rsid w:val="00FF2EA3"/>
    <w:rsid w:val="00FF2EBE"/>
    <w:rsid w:val="00FF3A27"/>
    <w:rsid w:val="00FF4262"/>
    <w:rsid w:val="00FF4802"/>
    <w:rsid w:val="00FF48A0"/>
    <w:rsid w:val="00FF4D4D"/>
    <w:rsid w:val="00FF4E79"/>
    <w:rsid w:val="00FF58F4"/>
    <w:rsid w:val="00FF5A82"/>
    <w:rsid w:val="00FF5B3F"/>
    <w:rsid w:val="00FF5BDD"/>
    <w:rsid w:val="00FF5DE3"/>
    <w:rsid w:val="00FF6700"/>
    <w:rsid w:val="00FF6C32"/>
    <w:rsid w:val="00FF6C6C"/>
    <w:rsid w:val="00FF6DDE"/>
    <w:rsid w:val="00FF6FBF"/>
    <w:rsid w:val="00FF7339"/>
    <w:rsid w:val="00FF7403"/>
    <w:rsid w:val="00FF745D"/>
    <w:rsid w:val="00FF75C9"/>
    <w:rsid w:val="00FF76D6"/>
    <w:rsid w:val="00FF7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footnote text" w:uiPriority="99" w:qFormat="1"/>
    <w:lsdException w:name="annotation text" w:uiPriority="99"/>
    <w:lsdException w:name="header" w:uiPriority="99" w:qFormat="1"/>
    <w:lsdException w:name="footer" w:uiPriority="99" w:qFormat="1"/>
    <w:lsdException w:name="caption" w:semiHidden="1" w:unhideWhenUsed="1" w:qFormat="1"/>
    <w:lsdException w:name="footnote reference" w:uiPriority="99" w:qFormat="1"/>
    <w:lsdException w:name="annotation reference" w:uiPriority="99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 List" w:uiPriority="99"/>
    <w:lsdException w:name="Table Grid" w:uiPriority="5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9D5F33"/>
    <w:rPr>
      <w:sz w:val="24"/>
      <w:szCs w:val="24"/>
      <w:lang w:val="en-GB" w:eastAsia="en-GB"/>
    </w:rPr>
  </w:style>
  <w:style w:type="paragraph" w:styleId="1">
    <w:name w:val="heading 1"/>
    <w:basedOn w:val="a1"/>
    <w:next w:val="a1"/>
    <w:link w:val="10"/>
    <w:autoRedefine/>
    <w:uiPriority w:val="9"/>
    <w:qFormat/>
    <w:rsid w:val="004D444E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120"/>
      <w:outlineLvl w:val="0"/>
    </w:pPr>
    <w:rPr>
      <w:b/>
      <w:smallCaps/>
      <w:kern w:val="28"/>
    </w:rPr>
  </w:style>
  <w:style w:type="paragraph" w:styleId="2">
    <w:name w:val="heading 2"/>
    <w:aliases w:val="Heading 2 Char,Heading 2 Char1 Char,Heading 2 Char Char Char,Heading 2 Char1 Char Char Char,Heading 2 Char Char Char Char Char,Heading 2 Char Char1 Char"/>
    <w:basedOn w:val="a1"/>
    <w:next w:val="a1"/>
    <w:link w:val="20"/>
    <w:autoRedefine/>
    <w:uiPriority w:val="9"/>
    <w:qFormat/>
    <w:rsid w:val="00D53853"/>
    <w:pPr>
      <w:keepNext/>
      <w:tabs>
        <w:tab w:val="left" w:pos="709"/>
      </w:tabs>
      <w:spacing w:before="120" w:after="120"/>
      <w:jc w:val="both"/>
      <w:outlineLvl w:val="1"/>
    </w:pPr>
    <w:rPr>
      <w:b/>
      <w:smallCaps/>
      <w:color w:val="000000"/>
      <w:kern w:val="28"/>
      <w:sz w:val="28"/>
      <w:szCs w:val="28"/>
      <w:u w:val="single"/>
      <w:lang w:val="en-US"/>
    </w:rPr>
  </w:style>
  <w:style w:type="paragraph" w:styleId="3">
    <w:name w:val="heading 3"/>
    <w:basedOn w:val="a1"/>
    <w:next w:val="a1"/>
    <w:link w:val="30"/>
    <w:autoRedefine/>
    <w:uiPriority w:val="9"/>
    <w:qFormat/>
    <w:rsid w:val="00ED27C4"/>
    <w:pPr>
      <w:keepNext/>
      <w:spacing w:before="120" w:after="120"/>
      <w:outlineLvl w:val="2"/>
    </w:pPr>
    <w:rPr>
      <w:b/>
      <w:sz w:val="28"/>
      <w:szCs w:val="28"/>
      <w:u w:val="single"/>
      <w:lang w:val="en-US"/>
    </w:rPr>
  </w:style>
  <w:style w:type="paragraph" w:styleId="4">
    <w:name w:val="heading 4"/>
    <w:basedOn w:val="a1"/>
    <w:next w:val="a1"/>
    <w:link w:val="40"/>
    <w:uiPriority w:val="9"/>
    <w:qFormat/>
    <w:rsid w:val="005833B5"/>
    <w:pPr>
      <w:keepNext/>
      <w:spacing w:before="120" w:after="120"/>
      <w:jc w:val="both"/>
      <w:outlineLvl w:val="3"/>
    </w:pPr>
    <w:rPr>
      <w:i/>
      <w:sz w:val="22"/>
      <w:szCs w:val="20"/>
    </w:rPr>
  </w:style>
  <w:style w:type="paragraph" w:styleId="5">
    <w:name w:val="heading 5"/>
    <w:basedOn w:val="a1"/>
    <w:next w:val="a1"/>
    <w:link w:val="50"/>
    <w:uiPriority w:val="9"/>
    <w:qFormat/>
    <w:rsid w:val="005833B5"/>
    <w:pPr>
      <w:spacing w:before="240" w:after="60"/>
      <w:jc w:val="both"/>
      <w:outlineLvl w:val="4"/>
    </w:pPr>
    <w:rPr>
      <w:sz w:val="22"/>
      <w:szCs w:val="20"/>
    </w:rPr>
  </w:style>
  <w:style w:type="paragraph" w:styleId="6">
    <w:name w:val="heading 6"/>
    <w:basedOn w:val="a1"/>
    <w:next w:val="a1"/>
    <w:link w:val="60"/>
    <w:uiPriority w:val="9"/>
    <w:qFormat/>
    <w:rsid w:val="005833B5"/>
    <w:pPr>
      <w:spacing w:before="240" w:after="60"/>
      <w:jc w:val="both"/>
      <w:outlineLvl w:val="5"/>
    </w:pPr>
    <w:rPr>
      <w:i/>
      <w:sz w:val="22"/>
      <w:szCs w:val="20"/>
    </w:rPr>
  </w:style>
  <w:style w:type="paragraph" w:styleId="7">
    <w:name w:val="heading 7"/>
    <w:basedOn w:val="a1"/>
    <w:next w:val="a1"/>
    <w:link w:val="70"/>
    <w:uiPriority w:val="9"/>
    <w:qFormat/>
    <w:rsid w:val="005833B5"/>
    <w:pPr>
      <w:numPr>
        <w:ilvl w:val="6"/>
        <w:numId w:val="7"/>
      </w:numPr>
      <w:spacing w:before="240" w:after="60"/>
      <w:ind w:left="4748" w:hanging="708"/>
      <w:jc w:val="both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link w:val="80"/>
    <w:uiPriority w:val="9"/>
    <w:qFormat/>
    <w:rsid w:val="005833B5"/>
    <w:pPr>
      <w:numPr>
        <w:ilvl w:val="7"/>
        <w:numId w:val="7"/>
      </w:numPr>
      <w:spacing w:before="240" w:after="60"/>
      <w:ind w:left="5456" w:hanging="708"/>
      <w:jc w:val="both"/>
      <w:outlineLvl w:val="7"/>
    </w:pPr>
    <w:rPr>
      <w:rFonts w:ascii="Arial" w:hAnsi="Arial"/>
      <w:i/>
      <w:sz w:val="20"/>
      <w:szCs w:val="20"/>
    </w:rPr>
  </w:style>
  <w:style w:type="paragraph" w:styleId="9">
    <w:name w:val="heading 9"/>
    <w:basedOn w:val="a1"/>
    <w:next w:val="a1"/>
    <w:link w:val="90"/>
    <w:uiPriority w:val="9"/>
    <w:qFormat/>
    <w:rsid w:val="005833B5"/>
    <w:pPr>
      <w:numPr>
        <w:ilvl w:val="8"/>
        <w:numId w:val="7"/>
      </w:numPr>
      <w:spacing w:before="240" w:after="60"/>
      <w:ind w:left="6164" w:hanging="708"/>
      <w:jc w:val="both"/>
      <w:outlineLvl w:val="8"/>
    </w:pPr>
    <w:rPr>
      <w:rFonts w:ascii="Arial" w:hAnsi="Arial"/>
      <w:i/>
      <w:sz w:val="18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20">
    <w:name w:val="Заголовок 2 Знак"/>
    <w:aliases w:val="Heading 2 Char Знак,Heading 2 Char1 Char Знак,Heading 2 Char Char Char Знак,Heading 2 Char1 Char Char Char Знак,Heading 2 Char Char Char Char Char Знак,Heading 2 Char Char1 Char Знак"/>
    <w:basedOn w:val="a2"/>
    <w:link w:val="2"/>
    <w:uiPriority w:val="9"/>
    <w:locked/>
    <w:rsid w:val="00D53853"/>
    <w:rPr>
      <w:rFonts w:cs="Times New Roman"/>
      <w:b/>
      <w:smallCaps/>
      <w:color w:val="000000"/>
      <w:kern w:val="28"/>
      <w:sz w:val="28"/>
      <w:szCs w:val="28"/>
      <w:u w:val="single"/>
      <w:lang w:val="en-US" w:eastAsia="en-GB"/>
    </w:rPr>
  </w:style>
  <w:style w:type="character" w:customStyle="1" w:styleId="30">
    <w:name w:val="Заголовок 3 Знак"/>
    <w:basedOn w:val="a2"/>
    <w:link w:val="3"/>
    <w:uiPriority w:val="9"/>
    <w:locked/>
    <w:rsid w:val="00ED27C4"/>
    <w:rPr>
      <w:b/>
      <w:sz w:val="28"/>
      <w:szCs w:val="28"/>
      <w:u w:val="single"/>
      <w:lang w:val="en-US" w:eastAsia="en-GB"/>
    </w:rPr>
  </w:style>
  <w:style w:type="character" w:customStyle="1" w:styleId="40">
    <w:name w:val="Заголовок 4 Знак"/>
    <w:basedOn w:val="a2"/>
    <w:link w:val="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50">
    <w:name w:val="Заголовок 5 Знак"/>
    <w:basedOn w:val="a2"/>
    <w:link w:val="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basedOn w:val="a2"/>
    <w:link w:val="6"/>
    <w:uiPriority w:val="9"/>
    <w:semiHidden/>
    <w:locked/>
    <w:rPr>
      <w:rFonts w:asciiTheme="minorHAnsi" w:eastAsiaTheme="minorEastAsia" w:hAnsiTheme="minorHAnsi" w:cs="Times New Roman"/>
      <w:b/>
      <w:bCs/>
      <w:sz w:val="22"/>
      <w:szCs w:val="22"/>
    </w:rPr>
  </w:style>
  <w:style w:type="character" w:customStyle="1" w:styleId="70">
    <w:name w:val="Заголовок 7 Знак"/>
    <w:basedOn w:val="a2"/>
    <w:link w:val="7"/>
    <w:uiPriority w:val="9"/>
    <w:locked/>
    <w:rPr>
      <w:rFonts w:ascii="Arial" w:hAnsi="Arial"/>
      <w:lang w:val="en-GB" w:eastAsia="en-GB"/>
    </w:rPr>
  </w:style>
  <w:style w:type="character" w:customStyle="1" w:styleId="80">
    <w:name w:val="Заголовок 8 Знак"/>
    <w:basedOn w:val="a2"/>
    <w:link w:val="8"/>
    <w:uiPriority w:val="9"/>
    <w:locked/>
    <w:rPr>
      <w:rFonts w:ascii="Arial" w:hAnsi="Arial"/>
      <w:i/>
      <w:lang w:val="en-GB" w:eastAsia="en-GB"/>
    </w:rPr>
  </w:style>
  <w:style w:type="character" w:customStyle="1" w:styleId="90">
    <w:name w:val="Заголовок 9 Знак"/>
    <w:basedOn w:val="a2"/>
    <w:link w:val="9"/>
    <w:uiPriority w:val="9"/>
    <w:locked/>
    <w:rPr>
      <w:rFonts w:ascii="Arial" w:hAnsi="Arial"/>
      <w:i/>
      <w:sz w:val="18"/>
      <w:lang w:val="en-GB" w:eastAsia="en-GB"/>
    </w:rPr>
  </w:style>
  <w:style w:type="character" w:styleId="a5">
    <w:name w:val="Hyperlink"/>
    <w:basedOn w:val="a2"/>
    <w:uiPriority w:val="99"/>
    <w:rsid w:val="005833B5"/>
    <w:rPr>
      <w:rFonts w:cs="Times New Roman"/>
      <w:color w:val="0000FF"/>
      <w:u w:val="single"/>
    </w:rPr>
  </w:style>
  <w:style w:type="character" w:customStyle="1" w:styleId="10">
    <w:name w:val="Заголовок 1 Знак"/>
    <w:basedOn w:val="a2"/>
    <w:link w:val="1"/>
    <w:uiPriority w:val="9"/>
    <w:locked/>
    <w:rsid w:val="004D444E"/>
    <w:rPr>
      <w:rFonts w:cs="Times New Roman"/>
      <w:b/>
      <w:smallCaps/>
      <w:kern w:val="28"/>
      <w:sz w:val="24"/>
      <w:szCs w:val="24"/>
    </w:rPr>
  </w:style>
  <w:style w:type="character" w:styleId="a6">
    <w:name w:val="FollowedHyperlink"/>
    <w:basedOn w:val="a2"/>
    <w:uiPriority w:val="99"/>
    <w:rsid w:val="005833B5"/>
    <w:rPr>
      <w:rFonts w:cs="Times New Roman"/>
      <w:color w:val="800080"/>
      <w:u w:val="single"/>
    </w:rPr>
  </w:style>
  <w:style w:type="paragraph" w:styleId="a7">
    <w:name w:val="Normal (Web)"/>
    <w:basedOn w:val="a1"/>
    <w:uiPriority w:val="99"/>
    <w:rsid w:val="005833B5"/>
    <w:pPr>
      <w:spacing w:before="100" w:beforeAutospacing="1" w:after="100" w:afterAutospacing="1"/>
    </w:pPr>
    <w:rPr>
      <w:color w:val="000000"/>
      <w:lang w:val="en-US" w:eastAsia="en-US"/>
    </w:rPr>
  </w:style>
  <w:style w:type="paragraph" w:styleId="11">
    <w:name w:val="index 1"/>
    <w:basedOn w:val="a1"/>
    <w:next w:val="a1"/>
    <w:autoRedefine/>
    <w:uiPriority w:val="99"/>
    <w:semiHidden/>
    <w:rsid w:val="005833B5"/>
    <w:rPr>
      <w:rFonts w:ascii="Arial" w:hAnsi="Arial" w:cs="Arial"/>
      <w:b/>
      <w:noProof/>
      <w:sz w:val="20"/>
      <w:szCs w:val="20"/>
    </w:rPr>
  </w:style>
  <w:style w:type="paragraph" w:styleId="21">
    <w:name w:val="index 2"/>
    <w:basedOn w:val="a1"/>
    <w:next w:val="a1"/>
    <w:autoRedefine/>
    <w:uiPriority w:val="99"/>
    <w:semiHidden/>
    <w:rsid w:val="005833B5"/>
    <w:pPr>
      <w:ind w:left="440" w:hanging="220"/>
    </w:pPr>
    <w:rPr>
      <w:sz w:val="18"/>
      <w:szCs w:val="18"/>
    </w:rPr>
  </w:style>
  <w:style w:type="paragraph" w:styleId="31">
    <w:name w:val="index 3"/>
    <w:basedOn w:val="a1"/>
    <w:next w:val="a1"/>
    <w:autoRedefine/>
    <w:uiPriority w:val="99"/>
    <w:semiHidden/>
    <w:rsid w:val="005833B5"/>
    <w:pPr>
      <w:ind w:left="660" w:hanging="220"/>
    </w:pPr>
    <w:rPr>
      <w:sz w:val="18"/>
      <w:szCs w:val="18"/>
    </w:rPr>
  </w:style>
  <w:style w:type="paragraph" w:styleId="41">
    <w:name w:val="index 4"/>
    <w:basedOn w:val="a1"/>
    <w:next w:val="a1"/>
    <w:autoRedefine/>
    <w:uiPriority w:val="99"/>
    <w:semiHidden/>
    <w:rsid w:val="005833B5"/>
    <w:pPr>
      <w:ind w:left="880" w:hanging="220"/>
    </w:pPr>
    <w:rPr>
      <w:sz w:val="18"/>
      <w:szCs w:val="18"/>
    </w:rPr>
  </w:style>
  <w:style w:type="paragraph" w:styleId="51">
    <w:name w:val="index 5"/>
    <w:basedOn w:val="a1"/>
    <w:next w:val="a1"/>
    <w:autoRedefine/>
    <w:uiPriority w:val="99"/>
    <w:semiHidden/>
    <w:rsid w:val="005833B5"/>
    <w:pPr>
      <w:ind w:left="1100" w:hanging="220"/>
    </w:pPr>
    <w:rPr>
      <w:sz w:val="18"/>
      <w:szCs w:val="18"/>
    </w:rPr>
  </w:style>
  <w:style w:type="paragraph" w:styleId="61">
    <w:name w:val="index 6"/>
    <w:basedOn w:val="a1"/>
    <w:next w:val="a1"/>
    <w:autoRedefine/>
    <w:uiPriority w:val="99"/>
    <w:semiHidden/>
    <w:rsid w:val="005833B5"/>
    <w:pPr>
      <w:ind w:left="1320" w:hanging="220"/>
    </w:pPr>
    <w:rPr>
      <w:sz w:val="18"/>
      <w:szCs w:val="18"/>
    </w:rPr>
  </w:style>
  <w:style w:type="paragraph" w:styleId="71">
    <w:name w:val="index 7"/>
    <w:basedOn w:val="a1"/>
    <w:next w:val="a1"/>
    <w:autoRedefine/>
    <w:uiPriority w:val="99"/>
    <w:semiHidden/>
    <w:rsid w:val="005833B5"/>
    <w:pPr>
      <w:ind w:left="1540" w:hanging="220"/>
    </w:pPr>
    <w:rPr>
      <w:sz w:val="18"/>
      <w:szCs w:val="18"/>
    </w:rPr>
  </w:style>
  <w:style w:type="paragraph" w:styleId="81">
    <w:name w:val="index 8"/>
    <w:basedOn w:val="a1"/>
    <w:next w:val="a1"/>
    <w:autoRedefine/>
    <w:uiPriority w:val="99"/>
    <w:semiHidden/>
    <w:rsid w:val="005833B5"/>
    <w:pPr>
      <w:ind w:left="1760" w:hanging="220"/>
    </w:pPr>
    <w:rPr>
      <w:sz w:val="18"/>
      <w:szCs w:val="18"/>
    </w:rPr>
  </w:style>
  <w:style w:type="paragraph" w:styleId="91">
    <w:name w:val="index 9"/>
    <w:basedOn w:val="a1"/>
    <w:next w:val="a1"/>
    <w:autoRedefine/>
    <w:uiPriority w:val="99"/>
    <w:semiHidden/>
    <w:rsid w:val="005833B5"/>
    <w:pPr>
      <w:ind w:left="1980" w:hanging="220"/>
    </w:pPr>
    <w:rPr>
      <w:sz w:val="18"/>
      <w:szCs w:val="18"/>
    </w:rPr>
  </w:style>
  <w:style w:type="paragraph" w:styleId="12">
    <w:name w:val="toc 1"/>
    <w:basedOn w:val="a1"/>
    <w:next w:val="a1"/>
    <w:autoRedefine/>
    <w:uiPriority w:val="39"/>
    <w:qFormat/>
    <w:rsid w:val="00594DC5"/>
    <w:pPr>
      <w:spacing w:before="120" w:after="120"/>
    </w:pPr>
    <w:rPr>
      <w:rFonts w:asciiTheme="minorHAnsi" w:hAnsiTheme="minorHAnsi"/>
      <w:b/>
      <w:bCs/>
      <w:caps/>
      <w:sz w:val="20"/>
      <w:szCs w:val="20"/>
    </w:rPr>
  </w:style>
  <w:style w:type="paragraph" w:styleId="22">
    <w:name w:val="toc 2"/>
    <w:basedOn w:val="a1"/>
    <w:next w:val="a1"/>
    <w:autoRedefine/>
    <w:uiPriority w:val="39"/>
    <w:qFormat/>
    <w:rsid w:val="00FC2C34"/>
    <w:pPr>
      <w:ind w:left="240"/>
    </w:pPr>
    <w:rPr>
      <w:rFonts w:asciiTheme="minorHAnsi" w:hAnsiTheme="minorHAnsi"/>
      <w:smallCaps/>
      <w:sz w:val="20"/>
      <w:szCs w:val="20"/>
    </w:rPr>
  </w:style>
  <w:style w:type="paragraph" w:styleId="32">
    <w:name w:val="toc 3"/>
    <w:basedOn w:val="a1"/>
    <w:next w:val="a1"/>
    <w:autoRedefine/>
    <w:uiPriority w:val="39"/>
    <w:qFormat/>
    <w:rsid w:val="005833B5"/>
    <w:pPr>
      <w:ind w:left="480"/>
    </w:pPr>
    <w:rPr>
      <w:rFonts w:asciiTheme="minorHAnsi" w:hAnsiTheme="minorHAnsi"/>
      <w:i/>
      <w:iCs/>
      <w:sz w:val="20"/>
      <w:szCs w:val="20"/>
    </w:rPr>
  </w:style>
  <w:style w:type="paragraph" w:styleId="42">
    <w:name w:val="toc 4"/>
    <w:basedOn w:val="a1"/>
    <w:next w:val="a1"/>
    <w:autoRedefine/>
    <w:uiPriority w:val="39"/>
    <w:semiHidden/>
    <w:rsid w:val="005833B5"/>
    <w:pPr>
      <w:ind w:left="720"/>
    </w:pPr>
    <w:rPr>
      <w:rFonts w:asciiTheme="minorHAnsi" w:hAnsiTheme="minorHAnsi"/>
      <w:sz w:val="18"/>
      <w:szCs w:val="18"/>
    </w:rPr>
  </w:style>
  <w:style w:type="paragraph" w:styleId="52">
    <w:name w:val="toc 5"/>
    <w:basedOn w:val="a1"/>
    <w:next w:val="a1"/>
    <w:autoRedefine/>
    <w:uiPriority w:val="39"/>
    <w:semiHidden/>
    <w:rsid w:val="005833B5"/>
    <w:pPr>
      <w:ind w:left="960"/>
    </w:pPr>
    <w:rPr>
      <w:rFonts w:asciiTheme="minorHAnsi" w:hAnsiTheme="minorHAnsi"/>
      <w:sz w:val="18"/>
      <w:szCs w:val="18"/>
    </w:rPr>
  </w:style>
  <w:style w:type="paragraph" w:styleId="62">
    <w:name w:val="toc 6"/>
    <w:basedOn w:val="a1"/>
    <w:next w:val="a1"/>
    <w:autoRedefine/>
    <w:uiPriority w:val="39"/>
    <w:semiHidden/>
    <w:rsid w:val="005833B5"/>
    <w:pPr>
      <w:ind w:left="1200"/>
    </w:pPr>
    <w:rPr>
      <w:rFonts w:asciiTheme="minorHAnsi" w:hAnsiTheme="minorHAnsi"/>
      <w:sz w:val="18"/>
      <w:szCs w:val="18"/>
    </w:rPr>
  </w:style>
  <w:style w:type="paragraph" w:styleId="72">
    <w:name w:val="toc 7"/>
    <w:basedOn w:val="a1"/>
    <w:next w:val="a1"/>
    <w:autoRedefine/>
    <w:uiPriority w:val="39"/>
    <w:semiHidden/>
    <w:rsid w:val="005833B5"/>
    <w:pPr>
      <w:ind w:left="1440"/>
    </w:pPr>
    <w:rPr>
      <w:rFonts w:asciiTheme="minorHAnsi" w:hAnsiTheme="minorHAnsi"/>
      <w:sz w:val="18"/>
      <w:szCs w:val="18"/>
    </w:rPr>
  </w:style>
  <w:style w:type="paragraph" w:styleId="82">
    <w:name w:val="toc 8"/>
    <w:basedOn w:val="a1"/>
    <w:next w:val="a1"/>
    <w:autoRedefine/>
    <w:uiPriority w:val="39"/>
    <w:semiHidden/>
    <w:rsid w:val="005833B5"/>
    <w:pPr>
      <w:ind w:left="1680"/>
    </w:pPr>
    <w:rPr>
      <w:rFonts w:asciiTheme="minorHAnsi" w:hAnsiTheme="minorHAnsi"/>
      <w:sz w:val="18"/>
      <w:szCs w:val="18"/>
    </w:rPr>
  </w:style>
  <w:style w:type="paragraph" w:styleId="92">
    <w:name w:val="toc 9"/>
    <w:basedOn w:val="a1"/>
    <w:next w:val="a1"/>
    <w:autoRedefine/>
    <w:uiPriority w:val="39"/>
    <w:semiHidden/>
    <w:rsid w:val="005833B5"/>
    <w:pPr>
      <w:ind w:left="1920"/>
    </w:pPr>
    <w:rPr>
      <w:rFonts w:asciiTheme="minorHAnsi" w:hAnsiTheme="minorHAnsi"/>
      <w:sz w:val="18"/>
      <w:szCs w:val="18"/>
    </w:rPr>
  </w:style>
  <w:style w:type="paragraph" w:styleId="a8">
    <w:name w:val="Normal Indent"/>
    <w:basedOn w:val="a1"/>
    <w:uiPriority w:val="99"/>
    <w:rsid w:val="005833B5"/>
    <w:pPr>
      <w:ind w:left="357"/>
      <w:jc w:val="both"/>
    </w:pPr>
    <w:rPr>
      <w:sz w:val="22"/>
      <w:szCs w:val="20"/>
    </w:rPr>
  </w:style>
  <w:style w:type="character" w:customStyle="1" w:styleId="13">
    <w:name w:val="Текст сноски Знак1"/>
    <w:aliases w:val="Schriftart: 9 pt Знак1,Schriftart: 10 pt Знак1,Schriftart: 8 pt Знак1,WB-Fußnotentext Знак1,fn Знак1,Footnotes Знак1,Footnote ak Знак1,Footnote Text Char Знак1,FoodNote Знак1,ft Знак1,Footnote Знак1,Footnote Text Char1 Char Char Знак"/>
    <w:link w:val="a9"/>
    <w:locked/>
    <w:rsid w:val="005833B5"/>
    <w:rPr>
      <w:lang w:val="en-GB" w:eastAsia="en-GB"/>
    </w:rPr>
  </w:style>
  <w:style w:type="paragraph" w:styleId="a9">
    <w:name w:val="footnote text"/>
    <w:aliases w:val="Schriftart: 9 pt,Schriftart: 10 pt,Schriftart: 8 pt,WB-Fußnotentext,fn,Footnotes,Footnote ak,Footnote Text Char,FoodNote,ft,Footnote,Footnote Text Char1 Char Char,Footnote Text Char1 Char,Reference,Fußnote,f"/>
    <w:basedOn w:val="a1"/>
    <w:link w:val="13"/>
    <w:uiPriority w:val="99"/>
    <w:qFormat/>
    <w:rsid w:val="005833B5"/>
    <w:pPr>
      <w:jc w:val="both"/>
    </w:pPr>
    <w:rPr>
      <w:sz w:val="20"/>
      <w:szCs w:val="20"/>
    </w:rPr>
  </w:style>
  <w:style w:type="character" w:customStyle="1" w:styleId="TestonotaapidipaginaCarattere">
    <w:name w:val="Testo nota a piè di pagina Carattere"/>
    <w:aliases w:val="Schriftart: 9 pt Carattere,Schriftart: 10 pt Carattere,Schriftart: 8 pt Carattere,WB-Fußnotentext Carattere,fn Carattere,Footnotes Carattere,Footnote ak Carattere,Footnote Text Char Carattere,FoodNote Carattere"/>
    <w:basedOn w:val="a2"/>
    <w:uiPriority w:val="99"/>
    <w:semiHidden/>
    <w:rPr>
      <w:lang w:val="en-GB" w:eastAsia="en-GB"/>
    </w:rPr>
  </w:style>
  <w:style w:type="character" w:customStyle="1" w:styleId="aa">
    <w:name w:val="Текст сноски Знак"/>
    <w:aliases w:val="Schriftart: 9 pt Знак,Schriftart: 10 pt Знак,Schriftart: 8 pt Знак,WB-Fußnotentext Знак,fn Знак,Footnotes Знак,Footnote ak Знак,Footnote Text Char Знак,FoodNote Знак,ft Знак,Footnote Знак,Footnote Text Char1 Char Char Знак1,f Знак"/>
    <w:basedOn w:val="a2"/>
    <w:uiPriority w:val="99"/>
    <w:semiHidden/>
    <w:rPr>
      <w:rFonts w:cs="Times New Roman"/>
      <w:lang w:val="en-GB" w:eastAsia="en-GB"/>
    </w:rPr>
  </w:style>
  <w:style w:type="character" w:customStyle="1" w:styleId="19">
    <w:name w:val="Текст сноски Знак19"/>
    <w:aliases w:val="Schriftart: 9 pt Знак19,Schriftart: 10 pt Знак19,Schriftart: 8 pt Знак19,WB-Fußnotentext Знак19,fn Знак19,Footnotes Знак19,Footnote ak Знак19,Footnote Text Char Знак19,FoodNote Знак19,ft Знак19,Footnote Знак19,f Знак17"/>
    <w:basedOn w:val="a2"/>
    <w:uiPriority w:val="99"/>
    <w:semiHidden/>
    <w:rPr>
      <w:rFonts w:cs="Times New Roman"/>
      <w:lang w:val="en-GB" w:eastAsia="en-GB"/>
    </w:rPr>
  </w:style>
  <w:style w:type="character" w:customStyle="1" w:styleId="18">
    <w:name w:val="Текст сноски Знак18"/>
    <w:aliases w:val="Schriftart: 9 pt Знак18,Schriftart: 10 pt Знак18,Schriftart: 8 pt Знак18,WB-Fußnotentext Знак18,fn Знак18,Footnotes Знак18,Footnote ak Знак18,Footnote Text Char Знак18,FoodNote Знак18,ft Знак18,Footnote Знак18,f Знак16"/>
    <w:basedOn w:val="a2"/>
    <w:uiPriority w:val="99"/>
    <w:semiHidden/>
    <w:rPr>
      <w:rFonts w:cs="Times New Roman"/>
      <w:lang w:val="en-GB" w:eastAsia="en-GB"/>
    </w:rPr>
  </w:style>
  <w:style w:type="character" w:customStyle="1" w:styleId="17">
    <w:name w:val="Текст сноски Знак17"/>
    <w:aliases w:val="Schriftart: 9 pt Знак17,Schriftart: 10 pt Знак17,Schriftart: 8 pt Знак17,WB-Fußnotentext Знак17,fn Знак17,Footnotes Знак17,Footnote ak Знак17,Footnote Text Char Знак17,FoodNote Знак17,ft Знак17,Footnote Знак17,f Знак15"/>
    <w:basedOn w:val="a2"/>
    <w:uiPriority w:val="99"/>
    <w:semiHidden/>
    <w:rPr>
      <w:rFonts w:cs="Times New Roman"/>
      <w:lang w:val="en-GB" w:eastAsia="en-GB"/>
    </w:rPr>
  </w:style>
  <w:style w:type="character" w:customStyle="1" w:styleId="16">
    <w:name w:val="Текст сноски Знак16"/>
    <w:aliases w:val="Schriftart: 9 pt Знак16,Schriftart: 10 pt Знак16,Schriftart: 8 pt Знак16,WB-Fußnotentext Знак16,fn Знак16,Footnotes Знак16,Footnote ak Знак16,Footnote Text Char Знак16,FoodNote Знак16,ft Знак16,Footnote Знак16,f Знак14"/>
    <w:basedOn w:val="a2"/>
    <w:uiPriority w:val="99"/>
    <w:semiHidden/>
    <w:rPr>
      <w:rFonts w:cs="Times New Roman"/>
      <w:lang w:val="en-GB" w:eastAsia="en-GB"/>
    </w:rPr>
  </w:style>
  <w:style w:type="character" w:customStyle="1" w:styleId="15">
    <w:name w:val="Текст сноски Знак15"/>
    <w:aliases w:val="Schriftart: 9 pt Знак15,Schriftart: 10 pt Знак15,Schriftart: 8 pt Знак15,WB-Fußnotentext Знак15,fn Знак15,Footnotes Знак15,Footnote ak Знак15,Footnote Text Char Знак15,FoodNote Знак15,ft Знак15,Footnote Знак15,f Знак13"/>
    <w:basedOn w:val="a2"/>
    <w:uiPriority w:val="99"/>
    <w:semiHidden/>
    <w:rPr>
      <w:rFonts w:cs="Times New Roman"/>
      <w:lang w:val="en-GB" w:eastAsia="en-GB"/>
    </w:rPr>
  </w:style>
  <w:style w:type="character" w:customStyle="1" w:styleId="14">
    <w:name w:val="Текст сноски Знак14"/>
    <w:aliases w:val="Schriftart: 9 pt Знак14,Schriftart: 10 pt Знак14,Schriftart: 8 pt Знак14,WB-Fußnotentext Знак14,fn Знак14,Footnotes Знак14,Footnote ak Знак14,Footnote Text Char Знак14,FoodNote Знак14,ft Знак14,Footnote Знак14,f Знак12"/>
    <w:basedOn w:val="a2"/>
    <w:uiPriority w:val="99"/>
    <w:semiHidden/>
    <w:rPr>
      <w:rFonts w:cs="Times New Roman"/>
      <w:lang w:val="en-GB" w:eastAsia="en-GB"/>
    </w:rPr>
  </w:style>
  <w:style w:type="character" w:customStyle="1" w:styleId="130">
    <w:name w:val="Текст сноски Знак13"/>
    <w:aliases w:val="Schriftart: 9 pt Знак13,Schriftart: 10 pt Знак13,Schriftart: 8 pt Знак13,WB-Fußnotentext Знак13,fn Знак13,Footnotes Знак13,Footnote ak Знак13,Footnote Text Char Знак13,FoodNote Знак13,ft Знак13,Footnote Знак13,f Знак11"/>
    <w:basedOn w:val="a2"/>
    <w:uiPriority w:val="99"/>
    <w:semiHidden/>
    <w:rPr>
      <w:rFonts w:cs="Times New Roman"/>
      <w:lang w:val="en-GB" w:eastAsia="en-GB"/>
    </w:rPr>
  </w:style>
  <w:style w:type="character" w:customStyle="1" w:styleId="120">
    <w:name w:val="Текст сноски Знак12"/>
    <w:aliases w:val="Schriftart: 9 pt Знак12,Schriftart: 10 pt Знак12,Schriftart: 8 pt Знак12,WB-Fußnotentext Знак12,fn Знак12,Footnotes Знак12,Footnote ak Знак12,Footnote Text Char Знак12,FoodNote Знак12,ft Знак12,Footnote Знак12,f Знак10"/>
    <w:basedOn w:val="a2"/>
    <w:uiPriority w:val="99"/>
    <w:semiHidden/>
    <w:rPr>
      <w:rFonts w:cs="Times New Roman"/>
      <w:lang w:val="en-GB" w:eastAsia="en-GB"/>
    </w:rPr>
  </w:style>
  <w:style w:type="character" w:customStyle="1" w:styleId="110">
    <w:name w:val="Текст сноски Знак11"/>
    <w:aliases w:val="Schriftart: 9 pt Знак11,Schriftart: 10 pt Знак11,Schriftart: 8 pt Знак11,WB-Fußnotentext Знак11,fn Знак11,Footnotes Знак11,Footnote ak Знак11,Footnote Text Char Знак11,FoodNote Знак11,ft Знак11,Footnote Знак11,f Знак9"/>
    <w:basedOn w:val="a2"/>
    <w:uiPriority w:val="99"/>
    <w:semiHidden/>
    <w:rPr>
      <w:rFonts w:cs="Times New Roman"/>
      <w:lang w:val="en-GB" w:eastAsia="en-GB"/>
    </w:rPr>
  </w:style>
  <w:style w:type="character" w:customStyle="1" w:styleId="100">
    <w:name w:val="Текст сноски Знак10"/>
    <w:aliases w:val="Schriftart: 9 pt Знак10,Schriftart: 10 pt Знак10,Schriftart: 8 pt Знак10,WB-Fußnotentext Знак10,fn Знак10,Footnotes Знак10,Footnote ak Знак10,Footnote Text Char Знак10,FoodNote Знак10,ft Знак10,Footnote Знак10,f Знак8"/>
    <w:basedOn w:val="a2"/>
    <w:uiPriority w:val="99"/>
    <w:semiHidden/>
    <w:rPr>
      <w:rFonts w:cs="Times New Roman"/>
      <w:lang w:val="en-GB" w:eastAsia="en-GB"/>
    </w:rPr>
  </w:style>
  <w:style w:type="character" w:customStyle="1" w:styleId="93">
    <w:name w:val="Текст сноски Знак9"/>
    <w:aliases w:val="Schriftart: 9 pt Знак9,Schriftart: 10 pt Знак9,Schriftart: 8 pt Знак9,WB-Fußnotentext Знак9,fn Знак9,Footnotes Знак9,Footnote ak Знак9,Footnote Text Char Знак9,FoodNote Знак9,ft Знак9,Footnote Знак9,f Знак7"/>
    <w:basedOn w:val="a2"/>
    <w:uiPriority w:val="99"/>
    <w:semiHidden/>
    <w:rPr>
      <w:rFonts w:cs="Times New Roman"/>
      <w:lang w:val="en-GB" w:eastAsia="en-GB"/>
    </w:rPr>
  </w:style>
  <w:style w:type="character" w:customStyle="1" w:styleId="83">
    <w:name w:val="Текст сноски Знак8"/>
    <w:aliases w:val="Schriftart: 9 pt Знак8,Schriftart: 10 pt Знак8,Schriftart: 8 pt Знак8,WB-Fußnotentext Знак8,fn Знак8,Footnotes Знак8,Footnote ak Знак8,Footnote Text Char Знак8,FoodNote Знак8,ft Знак8,Footnote Знак8,f Знак6"/>
    <w:basedOn w:val="a2"/>
    <w:uiPriority w:val="99"/>
    <w:semiHidden/>
    <w:rPr>
      <w:rFonts w:cs="Times New Roman"/>
      <w:lang w:val="en-GB" w:eastAsia="en-GB"/>
    </w:rPr>
  </w:style>
  <w:style w:type="character" w:customStyle="1" w:styleId="73">
    <w:name w:val="Текст сноски Знак7"/>
    <w:aliases w:val="Schriftart: 9 pt Знак7,Schriftart: 10 pt Знак7,Schriftart: 8 pt Знак7,WB-Fußnotentext Знак7,fn Знак7,Footnotes Знак7,Footnote ak Знак7,Footnote Text Char Знак7,FoodNote Знак7,ft Знак7,Footnote Знак7,f Знак5"/>
    <w:basedOn w:val="a2"/>
    <w:uiPriority w:val="99"/>
    <w:semiHidden/>
    <w:rPr>
      <w:rFonts w:cs="Times New Roman"/>
      <w:lang w:val="en-GB" w:eastAsia="en-GB"/>
    </w:rPr>
  </w:style>
  <w:style w:type="character" w:customStyle="1" w:styleId="63">
    <w:name w:val="Текст сноски Знак6"/>
    <w:aliases w:val="Schriftart: 9 pt Знак6,Schriftart: 10 pt Знак6,Schriftart: 8 pt Знак6,WB-Fußnotentext Знак6,fn Знак6,Footnotes Знак6,Footnote ak Знак6,Footnote Text Char Знак6,FoodNote Знак6,ft Знак6,Footnote Знак6,f Знак4"/>
    <w:basedOn w:val="a2"/>
    <w:uiPriority w:val="99"/>
    <w:semiHidden/>
    <w:rPr>
      <w:rFonts w:cs="Times New Roman"/>
      <w:lang w:val="en-GB" w:eastAsia="en-GB"/>
    </w:rPr>
  </w:style>
  <w:style w:type="character" w:customStyle="1" w:styleId="53">
    <w:name w:val="Текст сноски Знак5"/>
    <w:aliases w:val="Schriftart: 9 pt Знак5,Schriftart: 10 pt Знак5,Schriftart: 8 pt Знак5,WB-Fußnotentext Знак5,fn Знак5,Footnotes Знак5,Footnote ak Знак5,Footnote Text Char Знак5,FoodNote Знак5,ft Знак5,Footnote Знак5,f Знак3"/>
    <w:basedOn w:val="a2"/>
    <w:uiPriority w:val="99"/>
    <w:semiHidden/>
    <w:rPr>
      <w:rFonts w:cs="Times New Roman"/>
      <w:lang w:val="en-GB" w:eastAsia="en-GB"/>
    </w:rPr>
  </w:style>
  <w:style w:type="character" w:customStyle="1" w:styleId="43">
    <w:name w:val="Текст сноски Знак4"/>
    <w:aliases w:val="Schriftart: 9 pt Знак4,Schriftart: 10 pt Знак4,Schriftart: 8 pt Знак4,WB-Fußnotentext Знак4,fn Знак4,Footnotes Знак4,Footnote ak Знак4,Footnote Text Char Знак4,FoodNote Знак4,ft Знак4,Footnote Знак4,f Знак2"/>
    <w:basedOn w:val="a2"/>
    <w:uiPriority w:val="99"/>
    <w:semiHidden/>
    <w:rPr>
      <w:rFonts w:cs="Times New Roman"/>
      <w:lang w:val="en-GB" w:eastAsia="en-GB"/>
    </w:rPr>
  </w:style>
  <w:style w:type="character" w:customStyle="1" w:styleId="33">
    <w:name w:val="Текст сноски Знак3"/>
    <w:aliases w:val="Schriftart: 9 pt Знак3,Schriftart: 10 pt Знак3,Schriftart: 8 pt Знак3,WB-Fußnotentext Знак3,fn Знак3,Footnotes Знак3,Footnote ak Знак3,Footnote Text Char Знак3,FoodNote Знак3,ft Знак3,Footnote Знак3,f Знак1"/>
    <w:basedOn w:val="a2"/>
    <w:uiPriority w:val="99"/>
    <w:semiHidden/>
    <w:rPr>
      <w:rFonts w:cs="Times New Roman"/>
      <w:lang w:val="en-GB" w:eastAsia="en-GB"/>
    </w:rPr>
  </w:style>
  <w:style w:type="character" w:customStyle="1" w:styleId="23">
    <w:name w:val="Текст сноски Знак2"/>
    <w:aliases w:val="Schriftart: 9 pt Знак2,Schriftart: 10 pt Знак2,Schriftart: 8 pt Знак2,WB-Fußnotentext Знак2,fn Знак2,Footnotes Знак2,Footnote ak Знак2,Footnote Text Char Знак2,FoodNote Знак2,ft Знак2,Footnote Знак2,Footnote Text Char1 Char Char Знак2"/>
    <w:basedOn w:val="a2"/>
    <w:uiPriority w:val="99"/>
    <w:semiHidden/>
    <w:rPr>
      <w:rFonts w:cs="Times New Roman"/>
      <w:lang w:val="en-GB" w:eastAsia="en-GB"/>
    </w:rPr>
  </w:style>
  <w:style w:type="character" w:customStyle="1" w:styleId="FootnoteTextChar2">
    <w:name w:val="Footnote Text Char2"/>
    <w:aliases w:val="Schriftart: 9 pt Char1,Schriftart: 10 pt Char1,Schriftart: 8 pt Char1,WB-Fußnotentext Char1,fn Char1,Footnotes Char1,Footnote ak Char1,Footnote Text Char Char1,FoodNote Char1,ft Char1,Footnote Char,Footnote Text Char1 Char Char Char"/>
    <w:basedOn w:val="a2"/>
    <w:uiPriority w:val="99"/>
    <w:semiHidden/>
    <w:rPr>
      <w:rFonts w:cs="Times New Roman"/>
      <w:lang w:val="en-GB" w:eastAsia="en-GB"/>
    </w:rPr>
  </w:style>
  <w:style w:type="character" w:customStyle="1" w:styleId="FootnoteTextChar27">
    <w:name w:val="Footnote Text Char27"/>
    <w:aliases w:val="Schriftart: 9 pt Char17,Schriftart: 10 pt Char17,Schriftart: 8 pt Char17,WB-Fußnotentext Char17,fn Char17,Footnotes Char17,Footnote ak Char17,Footnote Text Char Char17,FoodNote Char17,ft Char17,Footnote Char9"/>
    <w:basedOn w:val="a2"/>
    <w:uiPriority w:val="99"/>
    <w:semiHidden/>
    <w:rPr>
      <w:rFonts w:cs="Times New Roman"/>
      <w:lang w:val="en-GB" w:eastAsia="en-GB"/>
    </w:rPr>
  </w:style>
  <w:style w:type="character" w:customStyle="1" w:styleId="FootnoteTextChar26">
    <w:name w:val="Footnote Text Char26"/>
    <w:aliases w:val="Schriftart: 9 pt Char16,Schriftart: 10 pt Char16,Schriftart: 8 pt Char16,WB-Fußnotentext Char16,fn Char16,Footnotes Char16,Footnote ak Char16,Footnote Text Char Char16,FoodNote Char16,ft Char16,Footnote Char8"/>
    <w:basedOn w:val="a2"/>
    <w:uiPriority w:val="99"/>
    <w:semiHidden/>
    <w:rPr>
      <w:rFonts w:cs="Times New Roman"/>
      <w:lang w:val="en-GB" w:eastAsia="en-GB"/>
    </w:rPr>
  </w:style>
  <w:style w:type="character" w:customStyle="1" w:styleId="FootnoteTextChar25">
    <w:name w:val="Footnote Text Char25"/>
    <w:aliases w:val="Schriftart: 9 pt Char15,Schriftart: 10 pt Char15,Schriftart: 8 pt Char15,WB-Fußnotentext Char15,fn Char15,Footnotes Char15,Footnote ak Char15,Footnote Text Char Char15,FoodNote Char15,ft Char15,Footnote Char7"/>
    <w:basedOn w:val="a2"/>
    <w:uiPriority w:val="99"/>
    <w:semiHidden/>
    <w:rPr>
      <w:rFonts w:cs="Times New Roman"/>
      <w:lang w:val="en-GB" w:eastAsia="en-GB"/>
    </w:rPr>
  </w:style>
  <w:style w:type="character" w:customStyle="1" w:styleId="FootnoteTextChar24">
    <w:name w:val="Footnote Text Char24"/>
    <w:aliases w:val="Schriftart: 9 pt Char14,Schriftart: 10 pt Char14,Schriftart: 8 pt Char14,WB-Fußnotentext Char14,fn Char14,Footnotes Char14,Footnote ak Char14,Footnote Text Char Char14,FoodNote Char14,ft Char14,Footnote Char6"/>
    <w:basedOn w:val="a2"/>
    <w:uiPriority w:val="99"/>
    <w:semiHidden/>
    <w:rPr>
      <w:rFonts w:cs="Times New Roman"/>
      <w:lang w:val="en-GB" w:eastAsia="en-GB"/>
    </w:rPr>
  </w:style>
  <w:style w:type="character" w:customStyle="1" w:styleId="FootnoteTextChar23">
    <w:name w:val="Footnote Text Char23"/>
    <w:aliases w:val="Schriftart: 9 pt Char13,Schriftart: 10 pt Char13,Schriftart: 8 pt Char13,WB-Fußnotentext Char13,fn Char13,Footnotes Char13,Footnote ak Char13,Footnote Text Char Char13,FoodNote Char13,ft Char13,Footnote Char5"/>
    <w:basedOn w:val="a2"/>
    <w:uiPriority w:val="99"/>
    <w:semiHidden/>
    <w:rPr>
      <w:rFonts w:cs="Times New Roman"/>
      <w:lang w:val="en-GB" w:eastAsia="en-GB"/>
    </w:rPr>
  </w:style>
  <w:style w:type="character" w:customStyle="1" w:styleId="FootnoteTextChar22">
    <w:name w:val="Footnote Text Char22"/>
    <w:aliases w:val="Schriftart: 9 pt Char12,Schriftart: 10 pt Char12,Schriftart: 8 pt Char12,WB-Fußnotentext Char12,fn Char12,Footnotes Char12,Footnote ak Char12,Footnote Text Char Char12,FoodNote Char12,ft Char12,Footnote Char4"/>
    <w:basedOn w:val="a2"/>
    <w:uiPriority w:val="99"/>
    <w:semiHidden/>
    <w:rPr>
      <w:rFonts w:cs="Times New Roman"/>
    </w:rPr>
  </w:style>
  <w:style w:type="character" w:customStyle="1" w:styleId="FootnoteTextChar21">
    <w:name w:val="Footnote Text Char21"/>
    <w:aliases w:val="Schriftart: 9 pt Char11,Schriftart: 10 pt Char11,Schriftart: 8 pt Char11,WB-Fußnotentext Char11,fn Char11,Footnotes Char11,Footnote ak Char11,Footnote Text Char Char11,FoodNote Char11,ft Char11,Footnote Char3"/>
    <w:basedOn w:val="a2"/>
    <w:uiPriority w:val="99"/>
    <w:semiHidden/>
    <w:rPr>
      <w:rFonts w:cs="Times New Roman"/>
    </w:rPr>
  </w:style>
  <w:style w:type="paragraph" w:styleId="ab">
    <w:name w:val="header"/>
    <w:basedOn w:val="a1"/>
    <w:link w:val="ac"/>
    <w:uiPriority w:val="99"/>
    <w:qFormat/>
    <w:rsid w:val="005833B5"/>
    <w:pPr>
      <w:tabs>
        <w:tab w:val="center" w:pos="4153"/>
        <w:tab w:val="right" w:pos="8306"/>
      </w:tabs>
      <w:jc w:val="both"/>
    </w:pPr>
    <w:rPr>
      <w:sz w:val="20"/>
      <w:szCs w:val="20"/>
    </w:rPr>
  </w:style>
  <w:style w:type="paragraph" w:styleId="ad">
    <w:name w:val="footer"/>
    <w:basedOn w:val="a1"/>
    <w:link w:val="ae"/>
    <w:uiPriority w:val="99"/>
    <w:qFormat/>
    <w:rsid w:val="005833B5"/>
    <w:pPr>
      <w:tabs>
        <w:tab w:val="center" w:pos="4153"/>
        <w:tab w:val="right" w:pos="8306"/>
      </w:tabs>
      <w:jc w:val="both"/>
    </w:pPr>
    <w:rPr>
      <w:sz w:val="22"/>
      <w:szCs w:val="20"/>
    </w:rPr>
  </w:style>
  <w:style w:type="character" w:customStyle="1" w:styleId="ac">
    <w:name w:val="Верхний колонтитул Знак"/>
    <w:basedOn w:val="a2"/>
    <w:link w:val="ab"/>
    <w:uiPriority w:val="99"/>
    <w:locked/>
    <w:rsid w:val="00696877"/>
    <w:rPr>
      <w:rFonts w:cs="Times New Roman"/>
    </w:rPr>
  </w:style>
  <w:style w:type="paragraph" w:styleId="af">
    <w:name w:val="index heading"/>
    <w:basedOn w:val="a1"/>
    <w:next w:val="11"/>
    <w:uiPriority w:val="99"/>
    <w:semiHidden/>
    <w:rsid w:val="005833B5"/>
    <w:pPr>
      <w:spacing w:before="240" w:after="120"/>
      <w:ind w:left="140"/>
    </w:pPr>
    <w:rPr>
      <w:rFonts w:ascii="Arial" w:hAnsi="Arial" w:cs="Arial"/>
      <w:b/>
      <w:bCs/>
      <w:sz w:val="28"/>
      <w:szCs w:val="28"/>
    </w:rPr>
  </w:style>
  <w:style w:type="character" w:customStyle="1" w:styleId="ae">
    <w:name w:val="Нижний колонтитул Знак"/>
    <w:basedOn w:val="a2"/>
    <w:link w:val="ad"/>
    <w:uiPriority w:val="99"/>
    <w:locked/>
    <w:rsid w:val="00454801"/>
    <w:rPr>
      <w:rFonts w:cs="Times New Roman"/>
      <w:sz w:val="22"/>
    </w:rPr>
  </w:style>
  <w:style w:type="paragraph" w:styleId="af0">
    <w:name w:val="envelope address"/>
    <w:basedOn w:val="a1"/>
    <w:uiPriority w:val="99"/>
    <w:rsid w:val="005833B5"/>
    <w:pPr>
      <w:framePr w:w="7920" w:h="1980" w:hSpace="180" w:wrap="auto" w:hAnchor="page" w:xAlign="center" w:yAlign="bottom"/>
      <w:jc w:val="both"/>
    </w:pPr>
    <w:rPr>
      <w:sz w:val="22"/>
      <w:szCs w:val="20"/>
    </w:rPr>
  </w:style>
  <w:style w:type="paragraph" w:styleId="af1">
    <w:name w:val="endnote text"/>
    <w:basedOn w:val="a1"/>
    <w:link w:val="af2"/>
    <w:uiPriority w:val="99"/>
    <w:semiHidden/>
    <w:rsid w:val="005833B5"/>
    <w:pPr>
      <w:jc w:val="both"/>
    </w:pPr>
    <w:rPr>
      <w:sz w:val="20"/>
      <w:szCs w:val="20"/>
    </w:rPr>
  </w:style>
  <w:style w:type="paragraph" w:styleId="af3">
    <w:name w:val="List Bullet"/>
    <w:basedOn w:val="a1"/>
    <w:link w:val="af4"/>
    <w:autoRedefine/>
    <w:uiPriority w:val="99"/>
    <w:rsid w:val="00B708E4"/>
    <w:pPr>
      <w:spacing w:after="240"/>
      <w:jc w:val="both"/>
    </w:pPr>
    <w:rPr>
      <w:rFonts w:ascii="Arial" w:hAnsi="Arial" w:cs="Arial"/>
      <w:sz w:val="22"/>
      <w:szCs w:val="22"/>
    </w:rPr>
  </w:style>
  <w:style w:type="character" w:customStyle="1" w:styleId="af2">
    <w:name w:val="Текст концевой сноски Знак"/>
    <w:basedOn w:val="a2"/>
    <w:link w:val="af1"/>
    <w:uiPriority w:val="99"/>
    <w:semiHidden/>
    <w:locked/>
    <w:rsid w:val="00DC7D4B"/>
    <w:rPr>
      <w:rFonts w:cs="Times New Roman"/>
    </w:rPr>
  </w:style>
  <w:style w:type="paragraph" w:styleId="a0">
    <w:name w:val="List Number"/>
    <w:basedOn w:val="a1"/>
    <w:uiPriority w:val="99"/>
    <w:rsid w:val="005833B5"/>
    <w:pPr>
      <w:numPr>
        <w:ilvl w:val="2"/>
        <w:numId w:val="8"/>
      </w:numPr>
      <w:tabs>
        <w:tab w:val="num" w:pos="709"/>
      </w:tabs>
      <w:spacing w:before="120" w:after="120" w:line="360" w:lineRule="auto"/>
      <w:ind w:left="709"/>
    </w:pPr>
    <w:rPr>
      <w:szCs w:val="20"/>
      <w:lang w:eastAsia="en-US"/>
    </w:rPr>
  </w:style>
  <w:style w:type="paragraph" w:customStyle="1" w:styleId="SubTitle1">
    <w:name w:val="SubTitle 1"/>
    <w:basedOn w:val="a1"/>
    <w:next w:val="a1"/>
    <w:rsid w:val="005833B5"/>
    <w:pPr>
      <w:spacing w:after="240"/>
      <w:jc w:val="center"/>
    </w:pPr>
    <w:rPr>
      <w:rFonts w:ascii="Arial" w:hAnsi="Arial"/>
      <w:b/>
      <w:sz w:val="40"/>
      <w:szCs w:val="20"/>
    </w:rPr>
  </w:style>
  <w:style w:type="paragraph" w:styleId="af5">
    <w:name w:val="Title"/>
    <w:basedOn w:val="a1"/>
    <w:next w:val="SubTitle1"/>
    <w:link w:val="af6"/>
    <w:uiPriority w:val="10"/>
    <w:qFormat/>
    <w:rsid w:val="005833B5"/>
    <w:pPr>
      <w:spacing w:after="480"/>
      <w:jc w:val="center"/>
    </w:pPr>
    <w:rPr>
      <w:rFonts w:ascii="Arial" w:hAnsi="Arial"/>
      <w:b/>
      <w:sz w:val="48"/>
      <w:szCs w:val="20"/>
    </w:rPr>
  </w:style>
  <w:style w:type="paragraph" w:styleId="af7">
    <w:name w:val="Signature"/>
    <w:basedOn w:val="a1"/>
    <w:next w:val="a1"/>
    <w:link w:val="af8"/>
    <w:uiPriority w:val="99"/>
    <w:rsid w:val="005833B5"/>
    <w:pPr>
      <w:tabs>
        <w:tab w:val="left" w:pos="5103"/>
      </w:tabs>
      <w:spacing w:before="1200"/>
      <w:ind w:left="5103"/>
      <w:jc w:val="center"/>
    </w:pPr>
    <w:rPr>
      <w:szCs w:val="20"/>
    </w:rPr>
  </w:style>
  <w:style w:type="character" w:customStyle="1" w:styleId="af6">
    <w:name w:val="Название Знак"/>
    <w:basedOn w:val="a2"/>
    <w:link w:val="af5"/>
    <w:uiPriority w:val="10"/>
    <w:locked/>
    <w:rsid w:val="00C17408"/>
    <w:rPr>
      <w:rFonts w:ascii="Arial" w:hAnsi="Arial" w:cs="Times New Roman"/>
      <w:b/>
      <w:sz w:val="48"/>
      <w:lang w:val="en-GB" w:eastAsia="en-GB"/>
    </w:rPr>
  </w:style>
  <w:style w:type="paragraph" w:styleId="af9">
    <w:name w:val="Body Text"/>
    <w:basedOn w:val="a1"/>
    <w:link w:val="afa"/>
    <w:uiPriority w:val="99"/>
    <w:rsid w:val="005833B5"/>
    <w:rPr>
      <w:rFonts w:ascii="Arial" w:hAnsi="Arial"/>
      <w:b/>
      <w:i/>
      <w:szCs w:val="20"/>
      <w:u w:val="single"/>
      <w:lang w:val="fr-BE"/>
    </w:rPr>
  </w:style>
  <w:style w:type="character" w:customStyle="1" w:styleId="af8">
    <w:name w:val="Подпись Знак"/>
    <w:basedOn w:val="a2"/>
    <w:link w:val="af7"/>
    <w:uiPriority w:val="99"/>
    <w:semiHidden/>
    <w:locked/>
    <w:rPr>
      <w:rFonts w:cs="Times New Roman"/>
      <w:sz w:val="24"/>
      <w:szCs w:val="24"/>
    </w:rPr>
  </w:style>
  <w:style w:type="paragraph" w:styleId="afb">
    <w:name w:val="Body Text Indent"/>
    <w:basedOn w:val="a1"/>
    <w:link w:val="afc"/>
    <w:uiPriority w:val="99"/>
    <w:rsid w:val="005833B5"/>
    <w:pPr>
      <w:ind w:left="360"/>
      <w:jc w:val="both"/>
    </w:pPr>
    <w:rPr>
      <w:rFonts w:ascii="Arial" w:hAnsi="Arial"/>
      <w:sz w:val="20"/>
      <w:szCs w:val="20"/>
    </w:rPr>
  </w:style>
  <w:style w:type="character" w:customStyle="1" w:styleId="afa">
    <w:name w:val="Основной текст Знак"/>
    <w:basedOn w:val="a2"/>
    <w:link w:val="af9"/>
    <w:uiPriority w:val="99"/>
    <w:semiHidden/>
    <w:locked/>
    <w:rPr>
      <w:rFonts w:cs="Times New Roman"/>
      <w:sz w:val="24"/>
      <w:szCs w:val="24"/>
    </w:rPr>
  </w:style>
  <w:style w:type="paragraph" w:styleId="afd">
    <w:name w:val="Document Map"/>
    <w:basedOn w:val="a1"/>
    <w:link w:val="afe"/>
    <w:uiPriority w:val="99"/>
    <w:semiHidden/>
    <w:rsid w:val="005833B5"/>
    <w:pPr>
      <w:shd w:val="clear" w:color="auto" w:fill="000080"/>
      <w:jc w:val="both"/>
    </w:pPr>
    <w:rPr>
      <w:rFonts w:ascii="Tahoma" w:hAnsi="Tahoma"/>
      <w:sz w:val="22"/>
      <w:szCs w:val="20"/>
    </w:rPr>
  </w:style>
  <w:style w:type="character" w:customStyle="1" w:styleId="afc">
    <w:name w:val="Основной текст с отступом Знак"/>
    <w:basedOn w:val="a2"/>
    <w:link w:val="afb"/>
    <w:uiPriority w:val="99"/>
    <w:semiHidden/>
    <w:locked/>
    <w:rPr>
      <w:rFonts w:cs="Times New Roman"/>
      <w:sz w:val="24"/>
      <w:szCs w:val="24"/>
    </w:rPr>
  </w:style>
  <w:style w:type="paragraph" w:styleId="aff">
    <w:name w:val="Plain Text"/>
    <w:basedOn w:val="a1"/>
    <w:link w:val="aff0"/>
    <w:uiPriority w:val="99"/>
    <w:rsid w:val="005833B5"/>
    <w:pPr>
      <w:jc w:val="both"/>
    </w:pPr>
    <w:rPr>
      <w:rFonts w:ascii="Courier New" w:hAnsi="Courier New"/>
      <w:sz w:val="20"/>
      <w:szCs w:val="20"/>
    </w:rPr>
  </w:style>
  <w:style w:type="character" w:customStyle="1" w:styleId="afe">
    <w:name w:val="Схема документа Знак"/>
    <w:basedOn w:val="a2"/>
    <w:link w:val="afd"/>
    <w:uiPriority w:val="99"/>
    <w:semiHidden/>
    <w:locked/>
    <w:rPr>
      <w:rFonts w:ascii="Segoe UI" w:hAnsi="Segoe UI" w:cs="Segoe UI"/>
      <w:sz w:val="16"/>
      <w:szCs w:val="16"/>
    </w:rPr>
  </w:style>
  <w:style w:type="paragraph" w:styleId="a">
    <w:name w:val="Balloon Text"/>
    <w:basedOn w:val="a1"/>
    <w:link w:val="aff1"/>
    <w:uiPriority w:val="99"/>
    <w:semiHidden/>
    <w:rsid w:val="005833B5"/>
    <w:pPr>
      <w:numPr>
        <w:ilvl w:val="1"/>
        <w:numId w:val="8"/>
      </w:numPr>
      <w:ind w:left="0" w:firstLine="0"/>
      <w:jc w:val="both"/>
    </w:pPr>
    <w:rPr>
      <w:rFonts w:ascii="Tahoma" w:hAnsi="Tahoma" w:cs="Tahoma"/>
      <w:sz w:val="16"/>
      <w:szCs w:val="16"/>
    </w:rPr>
  </w:style>
  <w:style w:type="character" w:customStyle="1" w:styleId="aff0">
    <w:name w:val="Текст Знак"/>
    <w:basedOn w:val="a2"/>
    <w:link w:val="aff"/>
    <w:uiPriority w:val="99"/>
    <w:semiHidden/>
    <w:locked/>
    <w:rsid w:val="00C17408"/>
    <w:rPr>
      <w:rFonts w:ascii="Courier New" w:hAnsi="Courier New" w:cs="Times New Roman"/>
      <w:lang w:val="en-GB" w:eastAsia="en-GB"/>
    </w:rPr>
  </w:style>
  <w:style w:type="character" w:customStyle="1" w:styleId="Text1CharChar">
    <w:name w:val="Text 1 Char Char"/>
    <w:link w:val="Text1Char"/>
    <w:locked/>
    <w:rsid w:val="005833B5"/>
    <w:rPr>
      <w:sz w:val="22"/>
      <w:lang w:val="en-GB" w:eastAsia="en-GB"/>
    </w:rPr>
  </w:style>
  <w:style w:type="character" w:customStyle="1" w:styleId="aff1">
    <w:name w:val="Текст выноски Знак"/>
    <w:basedOn w:val="a2"/>
    <w:link w:val="a"/>
    <w:uiPriority w:val="99"/>
    <w:semiHidden/>
    <w:locked/>
    <w:rPr>
      <w:rFonts w:ascii="Tahoma" w:hAnsi="Tahoma" w:cs="Tahoma"/>
      <w:sz w:val="16"/>
      <w:szCs w:val="16"/>
      <w:lang w:val="en-GB" w:eastAsia="en-GB"/>
    </w:rPr>
  </w:style>
  <w:style w:type="paragraph" w:customStyle="1" w:styleId="Text1Char">
    <w:name w:val="Text 1 Char"/>
    <w:basedOn w:val="a1"/>
    <w:link w:val="Text1CharChar"/>
    <w:rsid w:val="005833B5"/>
    <w:pPr>
      <w:spacing w:after="240"/>
      <w:ind w:left="482"/>
      <w:jc w:val="both"/>
    </w:pPr>
    <w:rPr>
      <w:sz w:val="22"/>
      <w:szCs w:val="20"/>
    </w:rPr>
  </w:style>
  <w:style w:type="paragraph" w:customStyle="1" w:styleId="formquest2">
    <w:name w:val="formquest2"/>
    <w:basedOn w:val="a1"/>
    <w:rsid w:val="005833B5"/>
    <w:pPr>
      <w:pBdr>
        <w:top w:val="single" w:sz="24" w:space="1" w:color="auto"/>
        <w:left w:val="single" w:sz="24" w:space="1" w:color="auto"/>
        <w:bottom w:val="single" w:sz="24" w:space="1" w:color="auto"/>
        <w:right w:val="single" w:sz="24" w:space="1" w:color="auto"/>
      </w:pBdr>
      <w:shd w:val="pct10" w:color="auto" w:fill="auto"/>
      <w:ind w:right="-21"/>
      <w:jc w:val="both"/>
    </w:pPr>
    <w:rPr>
      <w:b/>
      <w:sz w:val="22"/>
      <w:szCs w:val="20"/>
    </w:rPr>
  </w:style>
  <w:style w:type="paragraph" w:customStyle="1" w:styleId="BodyText1">
    <w:name w:val="Body Text1"/>
    <w:basedOn w:val="a1"/>
    <w:rsid w:val="005833B5"/>
    <w:pPr>
      <w:ind w:left="2880"/>
      <w:jc w:val="both"/>
    </w:pPr>
    <w:rPr>
      <w:sz w:val="22"/>
      <w:szCs w:val="20"/>
    </w:rPr>
  </w:style>
  <w:style w:type="paragraph" w:customStyle="1" w:styleId="formquest1">
    <w:name w:val="formquest1"/>
    <w:basedOn w:val="a1"/>
    <w:rsid w:val="005833B5"/>
    <w:pPr>
      <w:tabs>
        <w:tab w:val="left" w:pos="2880"/>
        <w:tab w:val="left" w:leader="dot" w:pos="8640"/>
      </w:tabs>
      <w:jc w:val="both"/>
    </w:pPr>
    <w:rPr>
      <w:b/>
      <w:sz w:val="22"/>
      <w:szCs w:val="20"/>
    </w:rPr>
  </w:style>
  <w:style w:type="paragraph" w:customStyle="1" w:styleId="ZDGName">
    <w:name w:val="Z_DGName"/>
    <w:basedOn w:val="a1"/>
    <w:rsid w:val="005833B5"/>
    <w:pPr>
      <w:widowControl w:val="0"/>
      <w:ind w:right="85"/>
      <w:jc w:val="both"/>
    </w:pPr>
    <w:rPr>
      <w:rFonts w:ascii="Arial" w:hAnsi="Arial"/>
      <w:sz w:val="16"/>
      <w:szCs w:val="20"/>
    </w:rPr>
  </w:style>
  <w:style w:type="paragraph" w:customStyle="1" w:styleId="ZCom">
    <w:name w:val="Z_Com"/>
    <w:basedOn w:val="a1"/>
    <w:next w:val="ZDGName"/>
    <w:rsid w:val="005833B5"/>
    <w:pPr>
      <w:widowControl w:val="0"/>
      <w:ind w:right="85"/>
      <w:jc w:val="both"/>
    </w:pPr>
    <w:rPr>
      <w:rFonts w:ascii="Arial" w:hAnsi="Arial"/>
      <w:sz w:val="22"/>
      <w:szCs w:val="20"/>
    </w:rPr>
  </w:style>
  <w:style w:type="paragraph" w:customStyle="1" w:styleId="Text4">
    <w:name w:val="Text 4"/>
    <w:basedOn w:val="a1"/>
    <w:rsid w:val="005833B5"/>
    <w:pPr>
      <w:tabs>
        <w:tab w:val="left" w:pos="2161"/>
      </w:tabs>
      <w:spacing w:after="240"/>
      <w:ind w:left="1440"/>
      <w:jc w:val="both"/>
    </w:pPr>
    <w:rPr>
      <w:sz w:val="22"/>
      <w:szCs w:val="20"/>
    </w:rPr>
  </w:style>
  <w:style w:type="paragraph" w:customStyle="1" w:styleId="box">
    <w:name w:val="box"/>
    <w:basedOn w:val="a1"/>
    <w:rsid w:val="005833B5"/>
    <w:pPr>
      <w:spacing w:before="120" w:after="120"/>
      <w:jc w:val="both"/>
    </w:pPr>
    <w:rPr>
      <w:sz w:val="32"/>
      <w:szCs w:val="20"/>
    </w:rPr>
  </w:style>
  <w:style w:type="paragraph" w:customStyle="1" w:styleId="T11B">
    <w:name w:val="T11B"/>
    <w:rsid w:val="005833B5"/>
    <w:pPr>
      <w:keepNext/>
      <w:tabs>
        <w:tab w:val="left" w:pos="0"/>
        <w:tab w:val="left" w:pos="1080"/>
        <w:tab w:val="left" w:pos="2160"/>
        <w:tab w:val="left" w:pos="3240"/>
        <w:tab w:val="left" w:pos="4320"/>
        <w:tab w:val="left" w:pos="5400"/>
        <w:tab w:val="left" w:pos="6480"/>
        <w:tab w:val="left" w:pos="7560"/>
        <w:tab w:val="left" w:pos="8640"/>
        <w:tab w:val="left" w:pos="9720"/>
        <w:tab w:val="left" w:pos="10800"/>
        <w:tab w:val="left" w:pos="11880"/>
        <w:tab w:val="left" w:pos="12960"/>
        <w:tab w:val="left" w:pos="14040"/>
        <w:tab w:val="left" w:pos="14760"/>
        <w:tab w:val="left" w:pos="16200"/>
        <w:tab w:val="left" w:pos="17280"/>
        <w:tab w:val="left" w:pos="18360"/>
        <w:tab w:val="left" w:pos="19440"/>
        <w:tab w:val="left" w:pos="20520"/>
        <w:tab w:val="left" w:pos="21600"/>
        <w:tab w:val="left" w:pos="22680"/>
        <w:tab w:val="left" w:pos="23760"/>
        <w:tab w:val="left" w:pos="24840"/>
        <w:tab w:val="left" w:pos="25920"/>
        <w:tab w:val="left" w:pos="27000"/>
        <w:tab w:val="left" w:pos="28080"/>
        <w:tab w:val="left" w:pos="29160"/>
        <w:tab w:val="left" w:pos="30240"/>
        <w:tab w:val="left" w:pos="31320"/>
      </w:tabs>
      <w:spacing w:before="439" w:after="57" w:line="288" w:lineRule="atLeast"/>
    </w:pPr>
    <w:rPr>
      <w:rFonts w:ascii="Swiss" w:hAnsi="Swiss"/>
      <w:b/>
      <w:sz w:val="22"/>
      <w:lang w:val="en-US" w:eastAsia="en-GB"/>
    </w:rPr>
  </w:style>
  <w:style w:type="paragraph" w:customStyle="1" w:styleId="T2an">
    <w:name w:val="T2an"/>
    <w:rsid w:val="005833B5"/>
    <w:pPr>
      <w:tabs>
        <w:tab w:val="left" w:pos="0"/>
        <w:tab w:val="left" w:pos="1080"/>
        <w:tab w:val="left" w:pos="2160"/>
        <w:tab w:val="left" w:pos="3240"/>
        <w:tab w:val="left" w:pos="4320"/>
        <w:tab w:val="left" w:pos="5400"/>
        <w:tab w:val="left" w:pos="6480"/>
        <w:tab w:val="left" w:pos="7560"/>
        <w:tab w:val="left" w:pos="8640"/>
        <w:tab w:val="left" w:pos="9720"/>
        <w:tab w:val="left" w:pos="10800"/>
        <w:tab w:val="left" w:pos="11880"/>
        <w:tab w:val="left" w:pos="12960"/>
        <w:tab w:val="left" w:pos="14040"/>
        <w:tab w:val="left" w:pos="14760"/>
        <w:tab w:val="left" w:pos="16200"/>
        <w:tab w:val="left" w:pos="17280"/>
        <w:tab w:val="left" w:pos="18360"/>
        <w:tab w:val="left" w:pos="19440"/>
        <w:tab w:val="left" w:pos="20520"/>
        <w:tab w:val="left" w:pos="21600"/>
        <w:tab w:val="left" w:pos="22680"/>
        <w:tab w:val="left" w:pos="23760"/>
        <w:tab w:val="left" w:pos="24840"/>
        <w:tab w:val="left" w:pos="25920"/>
        <w:tab w:val="left" w:pos="27000"/>
        <w:tab w:val="left" w:pos="28080"/>
        <w:tab w:val="left" w:pos="29160"/>
        <w:tab w:val="left" w:pos="30240"/>
        <w:tab w:val="left" w:pos="31320"/>
      </w:tabs>
      <w:spacing w:before="80" w:after="1984" w:line="400" w:lineRule="atLeast"/>
      <w:jc w:val="center"/>
    </w:pPr>
    <w:rPr>
      <w:rFonts w:ascii="Swiss" w:hAnsi="Swiss"/>
      <w:sz w:val="40"/>
      <w:lang w:val="en-US" w:eastAsia="en-GB"/>
    </w:rPr>
  </w:style>
  <w:style w:type="paragraph" w:customStyle="1" w:styleId="5Bcell">
    <w:name w:val="5B:cell"/>
    <w:rsid w:val="005833B5"/>
    <w:pPr>
      <w:tabs>
        <w:tab w:val="left" w:pos="0"/>
        <w:tab w:val="left" w:pos="720"/>
        <w:tab w:val="left" w:pos="1440"/>
        <w:tab w:val="left" w:pos="2160"/>
      </w:tabs>
      <w:spacing w:after="38" w:line="178" w:lineRule="atLeast"/>
      <w:jc w:val="both"/>
    </w:pPr>
    <w:rPr>
      <w:rFonts w:ascii="Swiss" w:hAnsi="Swiss"/>
      <w:sz w:val="16"/>
      <w:lang w:val="en-US" w:eastAsia="en-GB"/>
    </w:rPr>
  </w:style>
  <w:style w:type="paragraph" w:customStyle="1" w:styleId="cell">
    <w:name w:val="cell"/>
    <w:rsid w:val="005833B5"/>
    <w:pPr>
      <w:tabs>
        <w:tab w:val="left" w:pos="0"/>
        <w:tab w:val="left" w:pos="720"/>
        <w:tab w:val="left" w:pos="1440"/>
        <w:tab w:val="left" w:pos="2160"/>
      </w:tabs>
      <w:spacing w:before="250" w:after="28" w:line="178" w:lineRule="atLeast"/>
    </w:pPr>
    <w:rPr>
      <w:rFonts w:ascii="Swiss" w:hAnsi="Swiss"/>
      <w:sz w:val="16"/>
      <w:lang w:val="en-US" w:eastAsia="en-GB"/>
    </w:rPr>
  </w:style>
  <w:style w:type="paragraph" w:customStyle="1" w:styleId="parapag">
    <w:name w:val="parapag"/>
    <w:rsid w:val="005833B5"/>
    <w:pPr>
      <w:tabs>
        <w:tab w:val="left" w:pos="0"/>
        <w:tab w:val="left" w:pos="340"/>
        <w:tab w:val="left" w:pos="2160"/>
        <w:tab w:val="left" w:pos="3240"/>
        <w:tab w:val="left" w:pos="4320"/>
        <w:tab w:val="left" w:pos="5400"/>
        <w:tab w:val="left" w:pos="6480"/>
        <w:tab w:val="left" w:pos="7560"/>
        <w:tab w:val="left" w:pos="8640"/>
        <w:tab w:val="left" w:pos="9720"/>
        <w:tab w:val="left" w:pos="10800"/>
        <w:tab w:val="left" w:pos="11880"/>
        <w:tab w:val="left" w:pos="12960"/>
        <w:tab w:val="left" w:pos="14040"/>
        <w:tab w:val="left" w:pos="15120"/>
        <w:tab w:val="left" w:pos="16200"/>
        <w:tab w:val="left" w:pos="17280"/>
        <w:tab w:val="left" w:pos="18360"/>
        <w:tab w:val="left" w:pos="19440"/>
        <w:tab w:val="left" w:pos="20520"/>
        <w:tab w:val="left" w:pos="21600"/>
        <w:tab w:val="left" w:pos="22680"/>
        <w:tab w:val="left" w:pos="23760"/>
        <w:tab w:val="left" w:pos="24840"/>
        <w:tab w:val="left" w:pos="25920"/>
        <w:tab w:val="left" w:pos="27000"/>
        <w:tab w:val="left" w:pos="28080"/>
        <w:tab w:val="left" w:pos="29160"/>
        <w:tab w:val="left" w:pos="30240"/>
        <w:tab w:val="left" w:pos="31320"/>
      </w:tabs>
      <w:spacing w:before="150" w:line="240" w:lineRule="atLeast"/>
      <w:jc w:val="both"/>
    </w:pPr>
    <w:rPr>
      <w:rFonts w:ascii="Swiss" w:hAnsi="Swiss"/>
      <w:lang w:val="en-US" w:eastAsia="en-GB"/>
    </w:rPr>
  </w:style>
  <w:style w:type="paragraph" w:customStyle="1" w:styleId="NaceInclusionsid2">
    <w:name w:val="Nace Inclusions id 2"/>
    <w:basedOn w:val="a1"/>
    <w:rsid w:val="005833B5"/>
    <w:pPr>
      <w:keepNext/>
      <w:keepLines/>
      <w:ind w:left="1191" w:hanging="170"/>
      <w:jc w:val="both"/>
    </w:pPr>
    <w:rPr>
      <w:rFonts w:ascii="Times" w:hAnsi="Times"/>
      <w:noProof/>
      <w:sz w:val="18"/>
      <w:szCs w:val="20"/>
    </w:rPr>
  </w:style>
  <w:style w:type="paragraph" w:customStyle="1" w:styleId="NaceInclusionsId11">
    <w:name w:val="Nace Inclusions Id 11"/>
    <w:basedOn w:val="a1"/>
    <w:rsid w:val="005833B5"/>
    <w:pPr>
      <w:keepNext/>
      <w:keepLines/>
      <w:ind w:left="1021" w:hanging="170"/>
      <w:jc w:val="both"/>
    </w:pPr>
    <w:rPr>
      <w:rFonts w:ascii="Times" w:hAnsi="Times"/>
      <w:noProof/>
      <w:sz w:val="18"/>
      <w:szCs w:val="20"/>
    </w:rPr>
  </w:style>
  <w:style w:type="paragraph" w:customStyle="1" w:styleId="Nace">
    <w:name w:val="Nace"/>
    <w:basedOn w:val="a1"/>
    <w:rsid w:val="005833B5"/>
    <w:pPr>
      <w:keepLines/>
      <w:spacing w:before="240"/>
      <w:jc w:val="both"/>
    </w:pPr>
    <w:rPr>
      <w:rFonts w:ascii="Times" w:hAnsi="Times"/>
      <w:noProof/>
      <w:sz w:val="20"/>
      <w:szCs w:val="20"/>
    </w:rPr>
  </w:style>
  <w:style w:type="paragraph" w:customStyle="1" w:styleId="NumPar1">
    <w:name w:val="NumPar 1"/>
    <w:basedOn w:val="1"/>
    <w:next w:val="Text1Char"/>
    <w:rsid w:val="005833B5"/>
    <w:pPr>
      <w:keepNext w:val="0"/>
      <w:spacing w:after="240"/>
      <w:ind w:left="483" w:hanging="483"/>
      <w:outlineLvl w:val="9"/>
    </w:pPr>
    <w:rPr>
      <w:b w:val="0"/>
      <w:kern w:val="0"/>
    </w:rPr>
  </w:style>
  <w:style w:type="paragraph" w:customStyle="1" w:styleId="Text2">
    <w:name w:val="Text 2"/>
    <w:basedOn w:val="a1"/>
    <w:rsid w:val="005833B5"/>
    <w:pPr>
      <w:tabs>
        <w:tab w:val="left" w:pos="2161"/>
      </w:tabs>
      <w:spacing w:after="240"/>
      <w:ind w:left="1077"/>
      <w:jc w:val="both"/>
    </w:pPr>
    <w:rPr>
      <w:sz w:val="22"/>
      <w:szCs w:val="20"/>
    </w:rPr>
  </w:style>
  <w:style w:type="paragraph" w:customStyle="1" w:styleId="NumPar2">
    <w:name w:val="NumPar 2"/>
    <w:basedOn w:val="2"/>
    <w:next w:val="Text2"/>
    <w:rsid w:val="005833B5"/>
    <w:pPr>
      <w:keepNext w:val="0"/>
      <w:tabs>
        <w:tab w:val="num" w:pos="1417"/>
      </w:tabs>
    </w:pPr>
    <w:rPr>
      <w:b w:val="0"/>
      <w:bCs/>
      <w:iCs/>
      <w:caps/>
      <w:color w:val="auto"/>
      <w:szCs w:val="20"/>
    </w:rPr>
  </w:style>
  <w:style w:type="paragraph" w:customStyle="1" w:styleId="n4">
    <w:name w:val="n4"/>
    <w:basedOn w:val="4"/>
    <w:rsid w:val="005833B5"/>
    <w:pPr>
      <w:ind w:left="720"/>
    </w:pPr>
    <w:rPr>
      <w:i w:val="0"/>
    </w:rPr>
  </w:style>
  <w:style w:type="paragraph" w:customStyle="1" w:styleId="NoteHead">
    <w:name w:val="NoteHead"/>
    <w:basedOn w:val="a1"/>
    <w:next w:val="a1"/>
    <w:rsid w:val="005833B5"/>
    <w:pPr>
      <w:spacing w:before="720" w:after="720"/>
      <w:jc w:val="center"/>
    </w:pPr>
    <w:rPr>
      <w:b/>
      <w:smallCaps/>
      <w:sz w:val="22"/>
      <w:szCs w:val="20"/>
    </w:rPr>
  </w:style>
  <w:style w:type="paragraph" w:customStyle="1" w:styleId="Subject">
    <w:name w:val="Subject"/>
    <w:basedOn w:val="a1"/>
    <w:next w:val="a1"/>
    <w:rsid w:val="005833B5"/>
    <w:pPr>
      <w:numPr>
        <w:numId w:val="10"/>
      </w:numPr>
      <w:spacing w:after="480"/>
      <w:ind w:left="1191" w:hanging="1191"/>
    </w:pPr>
    <w:rPr>
      <w:b/>
      <w:szCs w:val="20"/>
    </w:rPr>
  </w:style>
  <w:style w:type="paragraph" w:customStyle="1" w:styleId="Enclosures">
    <w:name w:val="Enclosures"/>
    <w:basedOn w:val="a1"/>
    <w:rsid w:val="005833B5"/>
    <w:pPr>
      <w:keepNext/>
      <w:keepLines/>
      <w:tabs>
        <w:tab w:val="left" w:pos="5642"/>
      </w:tabs>
      <w:spacing w:before="480"/>
      <w:ind w:left="1191" w:hanging="1191"/>
    </w:pPr>
    <w:rPr>
      <w:szCs w:val="20"/>
    </w:rPr>
  </w:style>
  <w:style w:type="paragraph" w:customStyle="1" w:styleId="Tiret0">
    <w:name w:val="Tiret 0"/>
    <w:basedOn w:val="a1"/>
    <w:rsid w:val="005833B5"/>
    <w:pPr>
      <w:spacing w:before="120" w:after="120"/>
      <w:ind w:left="851" w:hanging="851"/>
      <w:jc w:val="both"/>
    </w:pPr>
    <w:rPr>
      <w:szCs w:val="20"/>
    </w:rPr>
  </w:style>
  <w:style w:type="paragraph" w:customStyle="1" w:styleId="numparg">
    <w:name w:val="numparg"/>
    <w:basedOn w:val="1"/>
    <w:rsid w:val="005833B5"/>
    <w:pPr>
      <w:numPr>
        <w:numId w:val="9"/>
      </w:numPr>
      <w:snapToGrid w:val="0"/>
    </w:pPr>
    <w:rPr>
      <w:lang w:val="en-US" w:eastAsia="en-US"/>
    </w:rPr>
  </w:style>
  <w:style w:type="character" w:customStyle="1" w:styleId="Point0Char">
    <w:name w:val="Point 0 Char"/>
    <w:link w:val="Point0"/>
    <w:locked/>
    <w:rsid w:val="005833B5"/>
    <w:rPr>
      <w:sz w:val="24"/>
      <w:lang w:val="en-GB" w:eastAsia="zh-CN"/>
    </w:rPr>
  </w:style>
  <w:style w:type="paragraph" w:customStyle="1" w:styleId="Point0">
    <w:name w:val="Point 0"/>
    <w:basedOn w:val="a1"/>
    <w:link w:val="Point0Char"/>
    <w:rsid w:val="005833B5"/>
    <w:pPr>
      <w:spacing w:before="120" w:after="120"/>
      <w:ind w:left="850" w:hanging="850"/>
      <w:jc w:val="both"/>
    </w:pPr>
    <w:rPr>
      <w:szCs w:val="20"/>
      <w:lang w:eastAsia="zh-CN"/>
    </w:rPr>
  </w:style>
  <w:style w:type="paragraph" w:customStyle="1" w:styleId="CharCharChar1CharCharChar">
    <w:name w:val="Char Char Char1 Char Char Char"/>
    <w:aliases w:val="Char Char Char1 Char"/>
    <w:basedOn w:val="a1"/>
    <w:rsid w:val="005833B5"/>
    <w:pPr>
      <w:numPr>
        <w:numId w:val="12"/>
      </w:numPr>
      <w:ind w:left="0" w:firstLine="0"/>
    </w:pPr>
    <w:rPr>
      <w:lang w:val="pl-PL" w:eastAsia="pl-PL"/>
    </w:rPr>
  </w:style>
  <w:style w:type="paragraph" w:customStyle="1" w:styleId="CharCharChar">
    <w:name w:val="Char Char Char"/>
    <w:basedOn w:val="a1"/>
    <w:rsid w:val="005833B5"/>
    <w:rPr>
      <w:lang w:val="pl-PL" w:eastAsia="pl-PL"/>
    </w:rPr>
  </w:style>
  <w:style w:type="character" w:customStyle="1" w:styleId="Point1Char">
    <w:name w:val="Point 1 Char"/>
    <w:link w:val="Point1"/>
    <w:locked/>
    <w:rsid w:val="005833B5"/>
    <w:rPr>
      <w:sz w:val="24"/>
      <w:lang w:val="en-GB" w:eastAsia="fr-BE"/>
    </w:rPr>
  </w:style>
  <w:style w:type="paragraph" w:customStyle="1" w:styleId="Point1">
    <w:name w:val="Point 1"/>
    <w:basedOn w:val="a1"/>
    <w:link w:val="Point1Char"/>
    <w:rsid w:val="005833B5"/>
    <w:pPr>
      <w:spacing w:before="120" w:after="120"/>
      <w:ind w:left="1418" w:hanging="567"/>
      <w:jc w:val="both"/>
    </w:pPr>
    <w:rPr>
      <w:lang w:eastAsia="fr-BE"/>
    </w:rPr>
  </w:style>
  <w:style w:type="paragraph" w:customStyle="1" w:styleId="Normal12a12b">
    <w:name w:val="Normal12a12b"/>
    <w:basedOn w:val="a1"/>
    <w:rsid w:val="005833B5"/>
    <w:pPr>
      <w:widowControl w:val="0"/>
      <w:spacing w:before="240" w:after="240"/>
    </w:pPr>
    <w:rPr>
      <w:noProof/>
      <w:szCs w:val="20"/>
    </w:rPr>
  </w:style>
  <w:style w:type="paragraph" w:customStyle="1" w:styleId="Numberedparagraph">
    <w:name w:val="Numbered paragraph"/>
    <w:basedOn w:val="a1"/>
    <w:rsid w:val="005833B5"/>
    <w:pPr>
      <w:tabs>
        <w:tab w:val="num" w:pos="360"/>
      </w:tabs>
      <w:spacing w:before="240"/>
      <w:ind w:left="357" w:hanging="357"/>
    </w:pPr>
    <w:rPr>
      <w:rFonts w:ascii="Arial" w:hAnsi="Arial"/>
      <w:b/>
      <w:szCs w:val="20"/>
      <w:lang w:val="en-US" w:eastAsia="en-US"/>
    </w:rPr>
  </w:style>
  <w:style w:type="paragraph" w:customStyle="1" w:styleId="Char">
    <w:name w:val="Char"/>
    <w:basedOn w:val="a1"/>
    <w:rsid w:val="005833B5"/>
    <w:rPr>
      <w:lang w:val="pl-PL" w:eastAsia="pl-PL"/>
    </w:rPr>
  </w:style>
  <w:style w:type="paragraph" w:customStyle="1" w:styleId="QuotedText">
    <w:name w:val="Quoted Text"/>
    <w:basedOn w:val="a1"/>
    <w:rsid w:val="005833B5"/>
    <w:pPr>
      <w:spacing w:before="120" w:after="120" w:line="360" w:lineRule="auto"/>
      <w:ind w:left="1417"/>
    </w:pPr>
    <w:rPr>
      <w:szCs w:val="20"/>
      <w:lang w:eastAsia="en-US"/>
    </w:rPr>
  </w:style>
  <w:style w:type="character" w:customStyle="1" w:styleId="ManualNumPar1Char">
    <w:name w:val="Manual NumPar 1 Char"/>
    <w:link w:val="ManualNumPar1"/>
    <w:locked/>
    <w:rsid w:val="005833B5"/>
    <w:rPr>
      <w:sz w:val="24"/>
      <w:lang w:val="en-GB" w:eastAsia="zh-CN"/>
    </w:rPr>
  </w:style>
  <w:style w:type="paragraph" w:customStyle="1" w:styleId="ManualNumPar1">
    <w:name w:val="Manual NumPar 1"/>
    <w:basedOn w:val="a1"/>
    <w:next w:val="Text1Char"/>
    <w:link w:val="ManualNumPar1Char"/>
    <w:rsid w:val="005833B5"/>
    <w:pPr>
      <w:spacing w:before="120" w:after="120"/>
      <w:ind w:left="850" w:hanging="850"/>
      <w:jc w:val="both"/>
    </w:pPr>
    <w:rPr>
      <w:lang w:eastAsia="zh-CN"/>
    </w:rPr>
  </w:style>
  <w:style w:type="paragraph" w:customStyle="1" w:styleId="Text1">
    <w:name w:val="Text 1"/>
    <w:basedOn w:val="a1"/>
    <w:rsid w:val="005833B5"/>
    <w:pPr>
      <w:numPr>
        <w:numId w:val="8"/>
      </w:numPr>
      <w:spacing w:after="240"/>
      <w:jc w:val="both"/>
    </w:pPr>
    <w:rPr>
      <w:sz w:val="22"/>
      <w:szCs w:val="20"/>
    </w:rPr>
  </w:style>
  <w:style w:type="character" w:customStyle="1" w:styleId="ListNumberLevel2Char">
    <w:name w:val="List Number (Level 2) Char"/>
    <w:link w:val="ListNumberLevel2"/>
    <w:locked/>
    <w:rsid w:val="005833B5"/>
    <w:rPr>
      <w:sz w:val="24"/>
      <w:lang w:val="en-GB" w:eastAsia="en-US"/>
    </w:rPr>
  </w:style>
  <w:style w:type="paragraph" w:customStyle="1" w:styleId="ListNumberLevel2">
    <w:name w:val="List Number (Level 2)"/>
    <w:basedOn w:val="a1"/>
    <w:link w:val="ListNumberLevel2Char"/>
    <w:rsid w:val="005833B5"/>
    <w:pPr>
      <w:numPr>
        <w:ilvl w:val="3"/>
        <w:numId w:val="8"/>
      </w:numPr>
      <w:tabs>
        <w:tab w:val="num" w:pos="1417"/>
      </w:tabs>
      <w:spacing w:before="120" w:after="120" w:line="360" w:lineRule="auto"/>
      <w:ind w:left="1417" w:hanging="708"/>
    </w:pPr>
    <w:rPr>
      <w:szCs w:val="20"/>
      <w:lang w:eastAsia="en-US"/>
    </w:rPr>
  </w:style>
  <w:style w:type="paragraph" w:customStyle="1" w:styleId="ListNumberLevel3">
    <w:name w:val="List Number (Level 3)"/>
    <w:basedOn w:val="a1"/>
    <w:rsid w:val="005833B5"/>
    <w:pPr>
      <w:numPr>
        <w:ilvl w:val="2"/>
        <w:numId w:val="7"/>
      </w:numPr>
      <w:spacing w:before="120" w:after="120" w:line="360" w:lineRule="auto"/>
    </w:pPr>
    <w:rPr>
      <w:szCs w:val="20"/>
      <w:lang w:eastAsia="en-US"/>
    </w:rPr>
  </w:style>
  <w:style w:type="paragraph" w:customStyle="1" w:styleId="ListNumberLevel4">
    <w:name w:val="List Number (Level 4)"/>
    <w:basedOn w:val="a1"/>
    <w:rsid w:val="005833B5"/>
    <w:pPr>
      <w:numPr>
        <w:ilvl w:val="3"/>
        <w:numId w:val="7"/>
      </w:numPr>
      <w:spacing w:before="120" w:after="120" w:line="360" w:lineRule="auto"/>
    </w:pPr>
    <w:rPr>
      <w:szCs w:val="20"/>
      <w:lang w:eastAsia="en-US"/>
    </w:rPr>
  </w:style>
  <w:style w:type="paragraph" w:customStyle="1" w:styleId="Normal1">
    <w:name w:val="Normal1"/>
    <w:basedOn w:val="a1"/>
    <w:rsid w:val="005833B5"/>
    <w:pPr>
      <w:spacing w:after="120" w:line="360" w:lineRule="atLeast"/>
    </w:pPr>
    <w:rPr>
      <w:sz w:val="26"/>
      <w:szCs w:val="26"/>
    </w:rPr>
  </w:style>
  <w:style w:type="paragraph" w:customStyle="1" w:styleId="ZchnZchn">
    <w:name w:val="Zchn Zchn"/>
    <w:basedOn w:val="a1"/>
    <w:rsid w:val="005833B5"/>
    <w:pPr>
      <w:numPr>
        <w:numId w:val="11"/>
      </w:numPr>
      <w:spacing w:after="160" w:line="240" w:lineRule="exact"/>
    </w:pPr>
    <w:rPr>
      <w:i/>
      <w:lang w:val="en-US" w:eastAsia="en-US"/>
    </w:rPr>
  </w:style>
  <w:style w:type="paragraph" w:customStyle="1" w:styleId="NormalSmall">
    <w:name w:val="Normal Small"/>
    <w:basedOn w:val="a1"/>
    <w:rsid w:val="005833B5"/>
    <w:pPr>
      <w:spacing w:before="120"/>
      <w:jc w:val="both"/>
    </w:pPr>
    <w:rPr>
      <w:rFonts w:ascii="CG Times" w:hAnsi="CG Times"/>
      <w:sz w:val="20"/>
      <w:szCs w:val="20"/>
    </w:rPr>
  </w:style>
  <w:style w:type="character" w:customStyle="1" w:styleId="ListDashChar">
    <w:name w:val="List Dash Char"/>
    <w:link w:val="ListDash"/>
    <w:locked/>
    <w:rsid w:val="005833B5"/>
    <w:rPr>
      <w:sz w:val="24"/>
      <w:lang w:val="en-GB" w:eastAsia="en-US"/>
    </w:rPr>
  </w:style>
  <w:style w:type="paragraph" w:customStyle="1" w:styleId="ListDash">
    <w:name w:val="List Dash"/>
    <w:basedOn w:val="a1"/>
    <w:link w:val="ListDashChar"/>
    <w:rsid w:val="005833B5"/>
    <w:pPr>
      <w:numPr>
        <w:ilvl w:val="1"/>
        <w:numId w:val="12"/>
      </w:numPr>
      <w:spacing w:after="240"/>
      <w:jc w:val="both"/>
    </w:pPr>
    <w:rPr>
      <w:szCs w:val="20"/>
      <w:lang w:eastAsia="en-US"/>
    </w:rPr>
  </w:style>
  <w:style w:type="paragraph" w:customStyle="1" w:styleId="ExplanatoryNote">
    <w:name w:val="Explanatory Note"/>
    <w:basedOn w:val="1"/>
    <w:next w:val="a1"/>
    <w:rsid w:val="005833B5"/>
    <w:pPr>
      <w:tabs>
        <w:tab w:val="num" w:pos="360"/>
      </w:tabs>
      <w:snapToGrid w:val="0"/>
      <w:spacing w:after="60"/>
      <w:ind w:left="360" w:hanging="360"/>
    </w:pPr>
    <w:rPr>
      <w:rFonts w:ascii="Arial" w:hAnsi="Arial"/>
      <w:lang w:eastAsia="en-US"/>
    </w:rPr>
  </w:style>
  <w:style w:type="paragraph" w:customStyle="1" w:styleId="FAQ">
    <w:name w:val="FAQ"/>
    <w:basedOn w:val="2"/>
    <w:rsid w:val="005833B5"/>
    <w:pPr>
      <w:keepLines/>
      <w:numPr>
        <w:ilvl w:val="1"/>
        <w:numId w:val="13"/>
      </w:numPr>
      <w:ind w:left="697" w:hanging="697"/>
    </w:pPr>
    <w:rPr>
      <w:bCs/>
      <w:i/>
      <w:iCs/>
      <w:caps/>
      <w:color w:val="auto"/>
      <w:szCs w:val="20"/>
    </w:rPr>
  </w:style>
  <w:style w:type="paragraph" w:customStyle="1" w:styleId="ListBullet1">
    <w:name w:val="List Bullet 1"/>
    <w:basedOn w:val="a1"/>
    <w:rsid w:val="005833B5"/>
    <w:pPr>
      <w:numPr>
        <w:numId w:val="13"/>
      </w:numPr>
      <w:spacing w:before="120" w:after="120"/>
      <w:jc w:val="both"/>
    </w:pPr>
    <w:rPr>
      <w:szCs w:val="20"/>
      <w:lang w:eastAsia="zh-CN"/>
    </w:rPr>
  </w:style>
  <w:style w:type="paragraph" w:customStyle="1" w:styleId="Style1">
    <w:name w:val="Style1"/>
    <w:basedOn w:val="3"/>
    <w:rsid w:val="005833B5"/>
    <w:rPr>
      <w:rFonts w:ascii="Arial" w:hAnsi="Arial" w:cs="Arial"/>
      <w:b w:val="0"/>
      <w:i/>
      <w:szCs w:val="24"/>
    </w:rPr>
  </w:style>
  <w:style w:type="paragraph" w:customStyle="1" w:styleId="Style2">
    <w:name w:val="Style2"/>
    <w:basedOn w:val="3"/>
    <w:rsid w:val="005833B5"/>
    <w:pPr>
      <w:numPr>
        <w:numId w:val="14"/>
      </w:numPr>
      <w:tabs>
        <w:tab w:val="clear" w:pos="1134"/>
        <w:tab w:val="num" w:pos="360"/>
        <w:tab w:val="num" w:pos="720"/>
      </w:tabs>
      <w:ind w:left="0" w:firstLine="0"/>
    </w:pPr>
    <w:rPr>
      <w:rFonts w:ascii="Arial" w:hAnsi="Arial" w:cs="Arial"/>
      <w:b w:val="0"/>
      <w:i/>
      <w:szCs w:val="24"/>
    </w:rPr>
  </w:style>
  <w:style w:type="paragraph" w:customStyle="1" w:styleId="Title2">
    <w:name w:val="Title 2"/>
    <w:basedOn w:val="a1"/>
    <w:rsid w:val="005833B5"/>
    <w:pPr>
      <w:spacing w:after="120"/>
      <w:jc w:val="both"/>
      <w:outlineLvl w:val="0"/>
    </w:pPr>
    <w:rPr>
      <w:b/>
      <w:sz w:val="28"/>
      <w:szCs w:val="28"/>
    </w:rPr>
  </w:style>
  <w:style w:type="character" w:styleId="aff2">
    <w:name w:val="footnote reference"/>
    <w:aliases w:val="Footnote symbol,Times 10 Point,Exposant 3 Point,Footnote reference number,Ref,de nota al pie,note TESI,SUPERS,EN Footnote text,EN Footnote Reference,Footnote Reference_LVL6,Footnote Reference_LVL61,Footnote number,f1,fr"/>
    <w:basedOn w:val="a2"/>
    <w:uiPriority w:val="99"/>
    <w:qFormat/>
    <w:rsid w:val="005833B5"/>
    <w:rPr>
      <w:rFonts w:cs="Times New Roman"/>
      <w:vertAlign w:val="superscript"/>
    </w:rPr>
  </w:style>
  <w:style w:type="character" w:styleId="aff3">
    <w:name w:val="annotation reference"/>
    <w:basedOn w:val="a2"/>
    <w:uiPriority w:val="99"/>
    <w:semiHidden/>
    <w:qFormat/>
    <w:rsid w:val="005833B5"/>
    <w:rPr>
      <w:rFonts w:cs="Times New Roman"/>
      <w:sz w:val="16"/>
    </w:rPr>
  </w:style>
  <w:style w:type="character" w:customStyle="1" w:styleId="Added">
    <w:name w:val="Added"/>
    <w:rsid w:val="005833B5"/>
    <w:rPr>
      <w:b/>
      <w:u w:val="single"/>
    </w:rPr>
  </w:style>
  <w:style w:type="table" w:styleId="aff4">
    <w:name w:val="Table Grid"/>
    <w:basedOn w:val="a3"/>
    <w:uiPriority w:val="59"/>
    <w:qFormat/>
    <w:rsid w:val="005833B5"/>
    <w:rPr>
      <w:lang w:val="en-GB"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aceEdition">
    <w:name w:val="Nace Edition"/>
    <w:basedOn w:val="Nace"/>
    <w:rsid w:val="005833B5"/>
    <w:pPr>
      <w:spacing w:before="120" w:after="120"/>
    </w:pPr>
    <w:rPr>
      <w:sz w:val="18"/>
    </w:rPr>
  </w:style>
  <w:style w:type="paragraph" w:customStyle="1" w:styleId="NaceInclusions">
    <w:name w:val="Nace Inclusions"/>
    <w:basedOn w:val="NaceEdition"/>
    <w:rsid w:val="005833B5"/>
    <w:pPr>
      <w:keepNext/>
      <w:spacing w:after="0"/>
      <w:ind w:left="1135" w:hanging="284"/>
    </w:pPr>
  </w:style>
  <w:style w:type="paragraph" w:customStyle="1" w:styleId="NaceExclusions">
    <w:name w:val="Nace Exclusions"/>
    <w:basedOn w:val="NaceInclusions"/>
    <w:rsid w:val="005833B5"/>
    <w:rPr>
      <w:i/>
    </w:rPr>
  </w:style>
  <w:style w:type="paragraph" w:customStyle="1" w:styleId="NaceExclusionsid1">
    <w:name w:val="Nace Exclusions id 1"/>
    <w:basedOn w:val="NaceExclusions"/>
    <w:rsid w:val="005833B5"/>
    <w:pPr>
      <w:spacing w:before="0"/>
    </w:pPr>
  </w:style>
  <w:style w:type="character" w:styleId="aff5">
    <w:name w:val="Strong"/>
    <w:basedOn w:val="a2"/>
    <w:uiPriority w:val="22"/>
    <w:qFormat/>
    <w:rsid w:val="005833B5"/>
    <w:rPr>
      <w:rFonts w:cs="Times New Roman"/>
      <w:b/>
    </w:rPr>
  </w:style>
  <w:style w:type="character" w:styleId="aff6">
    <w:name w:val="page number"/>
    <w:basedOn w:val="a2"/>
    <w:uiPriority w:val="99"/>
    <w:rsid w:val="00BB0BE3"/>
    <w:rPr>
      <w:rFonts w:cs="Times New Roman"/>
    </w:rPr>
  </w:style>
  <w:style w:type="paragraph" w:customStyle="1" w:styleId="Heading1Arial14">
    <w:name w:val="Heading 1 + Arial14"/>
    <w:basedOn w:val="1"/>
    <w:rsid w:val="00DF5B2B"/>
    <w:rPr>
      <w:rFonts w:ascii="Arial" w:hAnsi="Arial"/>
      <w:b w:val="0"/>
    </w:rPr>
  </w:style>
  <w:style w:type="character" w:customStyle="1" w:styleId="FootnotetextChar">
    <w:name w:val="Footnote text Char"/>
    <w:aliases w:val="Footnote Char2"/>
    <w:rsid w:val="009830DE"/>
    <w:rPr>
      <w:lang w:val="en-GB" w:eastAsia="en-GB"/>
    </w:rPr>
  </w:style>
  <w:style w:type="paragraph" w:customStyle="1" w:styleId="Default">
    <w:name w:val="Default"/>
    <w:rsid w:val="009E524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GB" w:eastAsia="en-GB"/>
    </w:rPr>
  </w:style>
  <w:style w:type="paragraph" w:styleId="aff7">
    <w:name w:val="annotation text"/>
    <w:basedOn w:val="a1"/>
    <w:link w:val="aff8"/>
    <w:uiPriority w:val="99"/>
    <w:rsid w:val="00D44326"/>
    <w:rPr>
      <w:sz w:val="20"/>
      <w:szCs w:val="20"/>
    </w:rPr>
  </w:style>
  <w:style w:type="paragraph" w:styleId="aff9">
    <w:name w:val="annotation subject"/>
    <w:basedOn w:val="aff7"/>
    <w:next w:val="aff7"/>
    <w:link w:val="affa"/>
    <w:uiPriority w:val="99"/>
    <w:semiHidden/>
    <w:rsid w:val="00D44326"/>
    <w:rPr>
      <w:b/>
      <w:bCs/>
    </w:rPr>
  </w:style>
  <w:style w:type="character" w:customStyle="1" w:styleId="aff8">
    <w:name w:val="Текст примечания Знак"/>
    <w:basedOn w:val="a2"/>
    <w:link w:val="aff7"/>
    <w:uiPriority w:val="99"/>
    <w:locked/>
    <w:rsid w:val="00DC7D4B"/>
    <w:rPr>
      <w:rFonts w:cs="Times New Roman"/>
    </w:rPr>
  </w:style>
  <w:style w:type="character" w:customStyle="1" w:styleId="af4">
    <w:name w:val="Маркированный список Знак"/>
    <w:link w:val="af3"/>
    <w:locked/>
    <w:rsid w:val="006A67F8"/>
    <w:rPr>
      <w:rFonts w:ascii="Arial" w:hAnsi="Arial"/>
      <w:sz w:val="22"/>
      <w:lang w:val="en-GB" w:eastAsia="en-GB"/>
    </w:rPr>
  </w:style>
  <w:style w:type="character" w:customStyle="1" w:styleId="affa">
    <w:name w:val="Тема примечания Знак"/>
    <w:basedOn w:val="aff8"/>
    <w:link w:val="aff9"/>
    <w:uiPriority w:val="99"/>
    <w:semiHidden/>
    <w:locked/>
    <w:rPr>
      <w:rFonts w:cs="Times New Roman"/>
      <w:b/>
      <w:bCs/>
    </w:rPr>
  </w:style>
  <w:style w:type="paragraph" w:styleId="34">
    <w:name w:val="List 3"/>
    <w:basedOn w:val="a1"/>
    <w:uiPriority w:val="99"/>
    <w:rsid w:val="00527ECF"/>
    <w:pPr>
      <w:spacing w:after="240"/>
      <w:ind w:left="849" w:hanging="283"/>
      <w:jc w:val="both"/>
    </w:pPr>
    <w:rPr>
      <w:szCs w:val="20"/>
      <w:lang w:eastAsia="en-US"/>
    </w:rPr>
  </w:style>
  <w:style w:type="paragraph" w:styleId="44">
    <w:name w:val="List 4"/>
    <w:basedOn w:val="a1"/>
    <w:uiPriority w:val="99"/>
    <w:rsid w:val="00527ECF"/>
    <w:pPr>
      <w:spacing w:after="240"/>
      <w:ind w:left="1132" w:hanging="283"/>
      <w:jc w:val="both"/>
    </w:pPr>
    <w:rPr>
      <w:szCs w:val="20"/>
      <w:lang w:eastAsia="en-US"/>
    </w:rPr>
  </w:style>
  <w:style w:type="paragraph" w:styleId="affb">
    <w:name w:val="Revision"/>
    <w:hidden/>
    <w:uiPriority w:val="99"/>
    <w:semiHidden/>
    <w:rsid w:val="008F1D46"/>
    <w:rPr>
      <w:sz w:val="24"/>
      <w:szCs w:val="24"/>
      <w:lang w:val="en-GB" w:eastAsia="en-GB"/>
    </w:rPr>
  </w:style>
  <w:style w:type="paragraph" w:styleId="affc">
    <w:name w:val="List Paragraph"/>
    <w:basedOn w:val="a1"/>
    <w:uiPriority w:val="34"/>
    <w:qFormat/>
    <w:rsid w:val="00DC7D4B"/>
    <w:pPr>
      <w:ind w:left="720"/>
    </w:pPr>
  </w:style>
  <w:style w:type="character" w:styleId="affd">
    <w:name w:val="endnote reference"/>
    <w:basedOn w:val="a2"/>
    <w:uiPriority w:val="99"/>
    <w:unhideWhenUsed/>
    <w:rsid w:val="00DC7D4B"/>
    <w:rPr>
      <w:rFonts w:cs="Times New Roman"/>
      <w:vertAlign w:val="superscript"/>
    </w:rPr>
  </w:style>
  <w:style w:type="table" w:customStyle="1" w:styleId="TableGrid1">
    <w:name w:val="Table Grid1"/>
    <w:basedOn w:val="a3"/>
    <w:next w:val="aff4"/>
    <w:uiPriority w:val="59"/>
    <w:rsid w:val="001D1993"/>
    <w:rPr>
      <w:rFonts w:ascii="Calibri" w:hAnsi="Calibri"/>
      <w:lang w:val="en-GB"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a3"/>
    <w:next w:val="aff4"/>
    <w:uiPriority w:val="59"/>
    <w:rsid w:val="0038589B"/>
    <w:rPr>
      <w:rFonts w:ascii="Calibri" w:hAnsi="Calibri"/>
      <w:lang w:val="en-GB"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e">
    <w:name w:val="TOC Heading"/>
    <w:basedOn w:val="1"/>
    <w:next w:val="a1"/>
    <w:uiPriority w:val="39"/>
    <w:unhideWhenUsed/>
    <w:qFormat/>
    <w:rsid w:val="00994309"/>
    <w:pPr>
      <w:keepLines/>
      <w:spacing w:before="480" w:after="0" w:line="276" w:lineRule="auto"/>
      <w:outlineLvl w:val="9"/>
    </w:pPr>
    <w:rPr>
      <w:rFonts w:ascii="Cambria" w:eastAsia="MS Gothic" w:hAnsi="Cambria"/>
      <w:bCs/>
      <w:color w:val="365F91"/>
      <w:kern w:val="0"/>
      <w:szCs w:val="28"/>
      <w:lang w:val="en-US" w:eastAsia="ja-JP"/>
    </w:rPr>
  </w:style>
  <w:style w:type="paragraph" w:customStyle="1" w:styleId="Body1">
    <w:name w:val="Body 1"/>
    <w:rsid w:val="00281475"/>
    <w:pPr>
      <w:outlineLvl w:val="0"/>
    </w:pPr>
    <w:rPr>
      <w:color w:val="000000"/>
      <w:sz w:val="24"/>
      <w:u w:color="000000"/>
      <w:lang w:val="fr-BE" w:eastAsia="fr-BE"/>
    </w:rPr>
  </w:style>
  <w:style w:type="paragraph" w:customStyle="1" w:styleId="TextValue">
    <w:name w:val="TextValue"/>
    <w:basedOn w:val="a1"/>
    <w:link w:val="TextValueChar"/>
    <w:qFormat/>
    <w:rsid w:val="00045328"/>
    <w:pPr>
      <w:spacing w:after="200" w:line="276" w:lineRule="auto"/>
      <w:jc w:val="both"/>
    </w:pPr>
  </w:style>
  <w:style w:type="character" w:customStyle="1" w:styleId="TextValueChar">
    <w:name w:val="TextValue Char"/>
    <w:link w:val="TextValue"/>
    <w:locked/>
    <w:rsid w:val="00045328"/>
    <w:rPr>
      <w:sz w:val="24"/>
    </w:rPr>
  </w:style>
  <w:style w:type="paragraph" w:styleId="afff">
    <w:name w:val="No Spacing"/>
    <w:link w:val="afff0"/>
    <w:uiPriority w:val="1"/>
    <w:qFormat/>
    <w:rsid w:val="00510009"/>
    <w:rPr>
      <w:rFonts w:asciiTheme="minorHAnsi" w:eastAsiaTheme="minorEastAsia" w:hAnsiTheme="minorHAnsi"/>
      <w:sz w:val="22"/>
      <w:szCs w:val="22"/>
      <w:lang w:val="en-US" w:eastAsia="ja-JP"/>
    </w:rPr>
  </w:style>
  <w:style w:type="character" w:customStyle="1" w:styleId="afff0">
    <w:name w:val="Без интервала Знак"/>
    <w:basedOn w:val="a2"/>
    <w:link w:val="afff"/>
    <w:uiPriority w:val="1"/>
    <w:locked/>
    <w:rsid w:val="00510009"/>
    <w:rPr>
      <w:rFonts w:asciiTheme="minorHAnsi" w:eastAsiaTheme="minorEastAsia" w:hAnsiTheme="minorHAnsi" w:cs="Times New Roman"/>
      <w:sz w:val="22"/>
      <w:szCs w:val="22"/>
      <w:lang w:val="en-US" w:eastAsia="ja-JP"/>
    </w:rPr>
  </w:style>
  <w:style w:type="table" w:styleId="35">
    <w:name w:val="Table Classic 3"/>
    <w:basedOn w:val="a3"/>
    <w:uiPriority w:val="99"/>
    <w:rsid w:val="00DC642E"/>
    <w:rPr>
      <w:color w:val="000080"/>
      <w:lang w:val="en-GB" w:eastAsia="en-GB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rFonts w:cs="Times New Roman"/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rFonts w:cs="Times New Roman"/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4">
    <w:name w:val="Table Classic 2"/>
    <w:basedOn w:val="a3"/>
    <w:uiPriority w:val="99"/>
    <w:rsid w:val="00DC642E"/>
    <w:rPr>
      <w:lang w:val="en-GB" w:eastAsia="en-GB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rPr>
        <w:rFonts w:cs="Times New Roman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rFonts w:cs="Times New Roman"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ff1">
    <w:name w:val="Emphasis"/>
    <w:basedOn w:val="a2"/>
    <w:uiPriority w:val="20"/>
    <w:qFormat/>
    <w:rsid w:val="008E333F"/>
    <w:rPr>
      <w:rFonts w:cs="Times New Roman"/>
      <w:i/>
      <w:iCs/>
    </w:rPr>
  </w:style>
  <w:style w:type="character" w:customStyle="1" w:styleId="fontstyle01">
    <w:name w:val="fontstyle01"/>
    <w:basedOn w:val="a2"/>
    <w:rsid w:val="00E02E44"/>
    <w:rPr>
      <w:rFonts w:ascii="Newton7C-Identity-H" w:hAnsi="Newton7C-Identity-H" w:cs="Times New Roman"/>
      <w:color w:val="000000"/>
      <w:sz w:val="24"/>
      <w:szCs w:val="24"/>
    </w:rPr>
  </w:style>
  <w:style w:type="paragraph" w:customStyle="1" w:styleId="timeline-record-title">
    <w:name w:val="timeline-record-title"/>
    <w:basedOn w:val="a1"/>
    <w:rsid w:val="006C3203"/>
    <w:pPr>
      <w:spacing w:before="100" w:beforeAutospacing="1" w:after="100" w:afterAutospacing="1"/>
    </w:pPr>
    <w:rPr>
      <w:lang w:val="be-BY" w:eastAsia="zh-CN"/>
    </w:rPr>
  </w:style>
  <w:style w:type="paragraph" w:customStyle="1" w:styleId="timeline-record-place">
    <w:name w:val="timeline-record-place"/>
    <w:basedOn w:val="a1"/>
    <w:rsid w:val="006C3203"/>
    <w:pPr>
      <w:spacing w:before="100" w:beforeAutospacing="1" w:after="100" w:afterAutospacing="1"/>
    </w:pPr>
    <w:rPr>
      <w:lang w:val="be-BY" w:eastAsia="zh-CN"/>
    </w:rPr>
  </w:style>
  <w:style w:type="paragraph" w:customStyle="1" w:styleId="timeline-record-date">
    <w:name w:val="timeline-record-date"/>
    <w:basedOn w:val="a1"/>
    <w:rsid w:val="006C3203"/>
    <w:pPr>
      <w:spacing w:before="100" w:beforeAutospacing="1" w:after="100" w:afterAutospacing="1"/>
    </w:pPr>
    <w:rPr>
      <w:lang w:val="be-BY" w:eastAsia="zh-CN"/>
    </w:rPr>
  </w:style>
  <w:style w:type="character" w:customStyle="1" w:styleId="block">
    <w:name w:val="block"/>
    <w:basedOn w:val="a2"/>
    <w:rsid w:val="006C3203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be-BY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24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2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242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242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1242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242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124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2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24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124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24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124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2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242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1242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2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242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1242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2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24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124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24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124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242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124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2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242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1242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24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242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2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242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124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s://www.ntnu.no/" TargetMode="Externa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vasil.saroka@ntnu.n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39D875B-1D7E-4171-8173-12018A4D718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415F22C-802F-4374-8084-514FC62AB4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2691</Words>
  <Characters>16422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19075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2021-03-18T11:57:00Z</dcterms:created>
  <dcterms:modified xsi:type="dcterms:W3CDTF">2021-03-18T11:57:00Z</dcterms:modified>
</cp:coreProperties>
</file>