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30" w:type="dxa"/>
        <w:tblInd w:w="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05"/>
        <w:gridCol w:w="5035"/>
        <w:gridCol w:w="90"/>
      </w:tblGrid>
      <w:tr w:rsidR="007D3DAB" w:rsidRPr="00813CBA" w14:paraId="069EC172" w14:textId="77777777" w:rsidTr="00EE794D">
        <w:tc>
          <w:tcPr>
            <w:tcW w:w="450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3FDCC2D" w14:textId="08AA4EC1" w:rsidR="008C624C" w:rsidRDefault="008C624C" w:rsidP="00813CBA">
            <w:pPr>
              <w:spacing w:before="0" w:after="0" w:line="240" w:lineRule="auto"/>
              <w:rPr>
                <w:rFonts w:ascii="Arial" w:hAnsi="Arial" w:cs="Arial"/>
                <w:b/>
                <w:sz w:val="32"/>
                <w:szCs w:val="32"/>
              </w:rPr>
            </w:pPr>
            <w:r w:rsidRPr="00EF36E4">
              <w:rPr>
                <w:rFonts w:ascii="Arial" w:hAnsi="Arial" w:cs="Arial"/>
                <w:b/>
                <w:sz w:val="32"/>
                <w:szCs w:val="32"/>
              </w:rPr>
              <w:t>Mitch Stonehocker</w:t>
            </w:r>
          </w:p>
          <w:p w14:paraId="089BFCF0" w14:textId="25372487" w:rsidR="00A22C98" w:rsidRDefault="00721532" w:rsidP="00813CBA">
            <w:pPr>
              <w:spacing w:before="0" w:after="0" w:line="240" w:lineRule="auto"/>
              <w:rPr>
                <w:rStyle w:val="vanity-namedisplay-name"/>
                <w:rFonts w:ascii="Segoe UI" w:hAnsi="Segoe UI" w:cs="Segoe UI"/>
                <w:bdr w:val="none" w:sz="0" w:space="0" w:color="auto" w:frame="1"/>
                <w:shd w:val="clear" w:color="auto" w:fill="FFFFFF"/>
              </w:rPr>
            </w:pPr>
            <w:hyperlink r:id="rId8" w:history="1">
              <w:r w:rsidR="00A22C98" w:rsidRPr="00B5556A">
                <w:rPr>
                  <w:rStyle w:val="Hyperlink"/>
                  <w:rFonts w:ascii="Segoe UI" w:hAnsi="Segoe UI" w:cs="Segoe UI"/>
                  <w:bdr w:val="none" w:sz="0" w:space="0" w:color="auto" w:frame="1"/>
                  <w:shd w:val="clear" w:color="auto" w:fill="FFFFFF"/>
                </w:rPr>
                <w:t>www.linkedin.com/in/mitchstonehocker</w:t>
              </w:r>
            </w:hyperlink>
          </w:p>
          <w:p w14:paraId="067158D1" w14:textId="4C036A89" w:rsidR="00FD47A0" w:rsidRPr="00A22C98" w:rsidRDefault="00721532" w:rsidP="00813CBA">
            <w:pPr>
              <w:spacing w:before="0" w:after="0" w:line="240" w:lineRule="auto"/>
              <w:rPr>
                <w:rFonts w:ascii="Arial" w:hAnsi="Arial" w:cs="Arial"/>
                <w:b/>
                <w:sz w:val="32"/>
                <w:szCs w:val="32"/>
              </w:rPr>
            </w:pPr>
            <w:hyperlink r:id="rId9" w:history="1">
              <w:r w:rsidR="00A22C98">
                <w:rPr>
                  <w:rStyle w:val="Hyperlink"/>
                </w:rPr>
                <w:t>https://github.com/MitchStonehocker</w:t>
              </w:r>
            </w:hyperlink>
          </w:p>
        </w:tc>
        <w:tc>
          <w:tcPr>
            <w:tcW w:w="512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569002D" w14:textId="77777777" w:rsidR="00BE4401" w:rsidRPr="00813CBA" w:rsidRDefault="008A3EE2" w:rsidP="00813CBA">
            <w:pPr>
              <w:spacing w:before="0"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8C624C" w:rsidRPr="00813CBA">
              <w:rPr>
                <w:rFonts w:ascii="Arial" w:hAnsi="Arial" w:cs="Arial"/>
              </w:rPr>
              <w:t>406 Riverside Station Blvd</w:t>
            </w:r>
          </w:p>
          <w:p w14:paraId="6838854D" w14:textId="77777777" w:rsidR="008C624C" w:rsidRPr="00813CBA" w:rsidRDefault="008C624C" w:rsidP="00813CBA">
            <w:pPr>
              <w:spacing w:before="0" w:after="0" w:line="240" w:lineRule="auto"/>
              <w:jc w:val="right"/>
              <w:rPr>
                <w:rFonts w:ascii="Arial" w:hAnsi="Arial" w:cs="Arial"/>
              </w:rPr>
            </w:pPr>
            <w:r w:rsidRPr="00813CBA">
              <w:rPr>
                <w:rFonts w:ascii="Arial" w:hAnsi="Arial" w:cs="Arial"/>
              </w:rPr>
              <w:t>Secaucus, NJ  07094</w:t>
            </w:r>
          </w:p>
          <w:p w14:paraId="5B5EDBB3" w14:textId="77777777" w:rsidR="00BE4401" w:rsidRPr="00813CBA" w:rsidRDefault="00781887" w:rsidP="00813CBA">
            <w:pPr>
              <w:spacing w:before="0"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551 775 8393</w:t>
            </w:r>
            <w:r w:rsidR="008C624C" w:rsidRPr="00813CBA">
              <w:rPr>
                <w:rFonts w:ascii="Arial" w:hAnsi="Arial" w:cs="Arial"/>
              </w:rPr>
              <w:t xml:space="preserve"> (cell)</w:t>
            </w:r>
          </w:p>
          <w:p w14:paraId="611F3E1D" w14:textId="77777777" w:rsidR="008C624C" w:rsidRPr="00813CBA" w:rsidRDefault="00C06565" w:rsidP="00813CBA">
            <w:pPr>
              <w:spacing w:before="0" w:after="0" w:line="240" w:lineRule="auto"/>
              <w:jc w:val="right"/>
              <w:rPr>
                <w:rFonts w:ascii="Arial" w:hAnsi="Arial" w:cs="Arial"/>
              </w:rPr>
            </w:pPr>
            <w:r w:rsidRPr="00813CBA">
              <w:rPr>
                <w:rFonts w:ascii="Arial" w:hAnsi="Arial" w:cs="Arial"/>
              </w:rPr>
              <w:t xml:space="preserve"> </w:t>
            </w:r>
            <w:hyperlink r:id="rId10" w:history="1">
              <w:r w:rsidR="008C624C" w:rsidRPr="00813CBA">
                <w:rPr>
                  <w:rStyle w:val="Hyperlink"/>
                  <w:rFonts w:ascii="Arial" w:hAnsi="Arial" w:cs="Arial"/>
                </w:rPr>
                <w:t>mitch@aitoconsulting.com</w:t>
              </w:r>
            </w:hyperlink>
          </w:p>
        </w:tc>
      </w:tr>
      <w:tr w:rsidR="00EE794D" w:rsidRPr="00813CBA" w14:paraId="7748C58E" w14:textId="77777777" w:rsidTr="00EE794D">
        <w:trPr>
          <w:gridAfter w:val="1"/>
          <w:wAfter w:w="90" w:type="dxa"/>
        </w:trPr>
        <w:tc>
          <w:tcPr>
            <w:tcW w:w="9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E092E4" w14:textId="77777777" w:rsidR="00721532" w:rsidRPr="00721532" w:rsidRDefault="00721532" w:rsidP="00681F77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721532">
              <w:rPr>
                <w:b/>
                <w:sz w:val="28"/>
                <w:szCs w:val="28"/>
              </w:rPr>
              <w:t>Quant Developer</w:t>
            </w:r>
            <w:r w:rsidRPr="00721532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  <w:p w14:paraId="7D83BE02" w14:textId="3D7010C4" w:rsidR="00EE794D" w:rsidRPr="00337922" w:rsidRDefault="006F35F0" w:rsidP="00681F77">
            <w:pPr>
              <w:spacing w:before="0" w:after="0" w:line="24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7922">
              <w:rPr>
                <w:rFonts w:ascii="Arial" w:hAnsi="Arial" w:cs="Arial"/>
                <w:sz w:val="22"/>
                <w:szCs w:val="22"/>
              </w:rPr>
              <w:t xml:space="preserve">Solving problems with experience, knowledge, and tools. </w:t>
            </w:r>
            <w:r w:rsidR="00EE794D" w:rsidRPr="00337922">
              <w:rPr>
                <w:rFonts w:ascii="Arial" w:hAnsi="Arial" w:cs="Arial"/>
                <w:sz w:val="22"/>
                <w:szCs w:val="22"/>
              </w:rPr>
              <w:t xml:space="preserve">Proven 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>collaborative consultant</w:t>
            </w:r>
            <w:r w:rsidR="00EE794D" w:rsidRPr="00337922">
              <w:rPr>
                <w:rFonts w:ascii="Arial" w:hAnsi="Arial" w:cs="Arial"/>
                <w:sz w:val="22"/>
                <w:szCs w:val="22"/>
              </w:rPr>
              <w:t xml:space="preserve"> with experience</w:t>
            </w:r>
            <w:r w:rsidR="00D90945" w:rsidRPr="003379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>building</w:t>
            </w:r>
            <w:r w:rsidR="00F024A6" w:rsidRPr="00337922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90945" w:rsidRPr="00337922">
              <w:rPr>
                <w:rFonts w:ascii="Arial" w:hAnsi="Arial" w:cs="Arial"/>
                <w:sz w:val="22"/>
                <w:szCs w:val="22"/>
              </w:rPr>
              <w:t>deployin</w:t>
            </w:r>
            <w:bookmarkStart w:id="0" w:name="_GoBack"/>
            <w:bookmarkEnd w:id="0"/>
            <w:r w:rsidR="00D90945" w:rsidRPr="00337922">
              <w:rPr>
                <w:rFonts w:ascii="Arial" w:hAnsi="Arial" w:cs="Arial"/>
                <w:sz w:val="22"/>
                <w:szCs w:val="22"/>
              </w:rPr>
              <w:t>g software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E794D" w:rsidRPr="00337922">
              <w:rPr>
                <w:rFonts w:ascii="Arial" w:hAnsi="Arial" w:cs="Arial"/>
                <w:sz w:val="22"/>
                <w:szCs w:val="22"/>
              </w:rPr>
              <w:t xml:space="preserve">in the financial </w:t>
            </w:r>
            <w:r w:rsidR="00E87725" w:rsidRPr="00337922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>healthcare</w:t>
            </w:r>
            <w:r w:rsidR="004E5B3A" w:rsidRPr="00337922">
              <w:rPr>
                <w:rFonts w:ascii="Arial" w:hAnsi="Arial" w:cs="Arial"/>
                <w:sz w:val="22"/>
                <w:szCs w:val="22"/>
              </w:rPr>
              <w:t xml:space="preserve"> industries</w:t>
            </w:r>
            <w:r w:rsidR="00253EB5">
              <w:rPr>
                <w:rFonts w:ascii="Arial" w:hAnsi="Arial" w:cs="Arial"/>
                <w:sz w:val="22"/>
                <w:szCs w:val="22"/>
              </w:rPr>
              <w:t>, s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>tartup</w:t>
            </w:r>
            <w:r w:rsidR="00005215">
              <w:rPr>
                <w:rFonts w:ascii="Arial" w:hAnsi="Arial" w:cs="Arial"/>
                <w:sz w:val="22"/>
                <w:szCs w:val="22"/>
              </w:rPr>
              <w:t>s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 to large </w:t>
            </w:r>
            <w:r w:rsidR="004E5B3A" w:rsidRPr="00337922">
              <w:rPr>
                <w:rFonts w:ascii="Arial" w:hAnsi="Arial" w:cs="Arial"/>
                <w:sz w:val="22"/>
                <w:szCs w:val="22"/>
              </w:rPr>
              <w:t>businesses</w:t>
            </w:r>
            <w:r w:rsidR="0093794F" w:rsidRPr="00337922">
              <w:rPr>
                <w:rFonts w:ascii="Arial" w:hAnsi="Arial" w:cs="Arial"/>
                <w:sz w:val="22"/>
                <w:szCs w:val="22"/>
              </w:rPr>
              <w:t>.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  Extensive background in quantitative finance</w:t>
            </w:r>
            <w:r w:rsidR="00005215">
              <w:rPr>
                <w:rFonts w:ascii="Arial" w:hAnsi="Arial" w:cs="Arial"/>
                <w:sz w:val="22"/>
                <w:szCs w:val="22"/>
              </w:rPr>
              <w:t>, regulation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, accounting, business law </w:t>
            </w:r>
            <w:r w:rsidRPr="00337922">
              <w:rPr>
                <w:rFonts w:ascii="Arial" w:hAnsi="Arial" w:cs="Arial"/>
                <w:sz w:val="22"/>
                <w:szCs w:val="22"/>
              </w:rPr>
              <w:t>aimed at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 financial </w:t>
            </w:r>
            <w:r w:rsidR="004E5B3A" w:rsidRPr="00337922">
              <w:rPr>
                <w:rFonts w:ascii="Arial" w:hAnsi="Arial" w:cs="Arial"/>
                <w:sz w:val="22"/>
                <w:szCs w:val="22"/>
              </w:rPr>
              <w:t xml:space="preserve">transactions and business </w:t>
            </w:r>
            <w:r w:rsidR="00CC5E8C" w:rsidRPr="00337922">
              <w:rPr>
                <w:rFonts w:ascii="Arial" w:hAnsi="Arial" w:cs="Arial"/>
                <w:sz w:val="22"/>
                <w:szCs w:val="22"/>
              </w:rPr>
              <w:t xml:space="preserve">operations.  </w:t>
            </w:r>
            <w:r w:rsidR="00396AA8" w:rsidRPr="00337922">
              <w:rPr>
                <w:rFonts w:ascii="Arial" w:hAnsi="Arial" w:cs="Arial"/>
                <w:sz w:val="22"/>
                <w:szCs w:val="22"/>
              </w:rPr>
              <w:t>Full-stack development experience with ReactJS, Node</w:t>
            </w:r>
            <w:r w:rsidR="004E5B3A" w:rsidRPr="00337922">
              <w:rPr>
                <w:rFonts w:ascii="Arial" w:hAnsi="Arial" w:cs="Arial"/>
                <w:sz w:val="22"/>
                <w:szCs w:val="22"/>
              </w:rPr>
              <w:t>JS</w:t>
            </w:r>
            <w:r w:rsidR="00396AA8" w:rsidRPr="00337922">
              <w:rPr>
                <w:rFonts w:ascii="Arial" w:hAnsi="Arial" w:cs="Arial"/>
                <w:sz w:val="22"/>
                <w:szCs w:val="22"/>
              </w:rPr>
              <w:t>, GraphQL AWS</w:t>
            </w:r>
            <w:r w:rsidR="004E5B3A" w:rsidRPr="00337922">
              <w:rPr>
                <w:rFonts w:ascii="Arial" w:hAnsi="Arial" w:cs="Arial"/>
                <w:sz w:val="22"/>
                <w:szCs w:val="22"/>
              </w:rPr>
              <w:t>,</w:t>
            </w:r>
            <w:r w:rsidR="005328DF">
              <w:rPr>
                <w:rFonts w:ascii="Arial" w:hAnsi="Arial" w:cs="Arial"/>
                <w:sz w:val="22"/>
                <w:szCs w:val="22"/>
              </w:rPr>
              <w:t xml:space="preserve"> Python,</w:t>
            </w:r>
            <w:r w:rsidR="004E5B3A" w:rsidRPr="00337922">
              <w:rPr>
                <w:rFonts w:ascii="Arial" w:hAnsi="Arial" w:cs="Arial"/>
                <w:sz w:val="22"/>
                <w:szCs w:val="22"/>
              </w:rPr>
              <w:t xml:space="preserve"> R, Mathematica and others</w:t>
            </w:r>
            <w:r w:rsidR="00396AA8" w:rsidRPr="00337922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421D40B9" w14:textId="77777777" w:rsidR="00FD47A0" w:rsidRPr="00C1225D" w:rsidRDefault="00FD47A0" w:rsidP="00681F77">
            <w:pPr>
              <w:spacing w:before="0" w:after="0" w:line="240" w:lineRule="auto"/>
              <w:jc w:val="both"/>
              <w:rPr>
                <w:sz w:val="22"/>
                <w:szCs w:val="22"/>
              </w:rPr>
            </w:pPr>
          </w:p>
        </w:tc>
      </w:tr>
      <w:tr w:rsidR="00082963" w:rsidRPr="00EA550D" w14:paraId="148866EA" w14:textId="77777777" w:rsidTr="00785901">
        <w:tc>
          <w:tcPr>
            <w:tcW w:w="963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A43A920" w14:textId="4410A789" w:rsidR="00A22A61" w:rsidRPr="00FB316C" w:rsidRDefault="00082963" w:rsidP="00AA5C19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983D6D">
              <w:rPr>
                <w:rFonts w:ascii="Arial" w:hAnsi="Arial" w:cs="Arial"/>
                <w:b/>
                <w:sz w:val="28"/>
                <w:szCs w:val="28"/>
              </w:rPr>
              <w:t xml:space="preserve">SELECTED BUSINESS </w:t>
            </w:r>
            <w:r w:rsidR="005D60D9" w:rsidRPr="00983D6D">
              <w:rPr>
                <w:rFonts w:ascii="Arial" w:hAnsi="Arial" w:cs="Arial"/>
                <w:b/>
                <w:sz w:val="28"/>
                <w:szCs w:val="28"/>
              </w:rPr>
              <w:t>RESULTS</w:t>
            </w:r>
          </w:p>
          <w:p w14:paraId="375AE9A9" w14:textId="07ED049D" w:rsidR="00A22C98" w:rsidRDefault="00A22C98" w:rsidP="00B33366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Created a clinical health data aggregation</w:t>
            </w:r>
            <w:r w:rsidR="00005215">
              <w:rPr>
                <w:rFonts w:ascii="Arial" w:hAnsi="Arial" w:cs="Arial"/>
                <w:sz w:val="22"/>
                <w:szCs w:val="22"/>
              </w:rPr>
              <w:t xml:space="preserve"> and analysis</w:t>
            </w:r>
            <w:r>
              <w:rPr>
                <w:rFonts w:ascii="Arial" w:hAnsi="Arial" w:cs="Arial"/>
                <w:sz w:val="22"/>
                <w:szCs w:val="22"/>
              </w:rPr>
              <w:t xml:space="preserve"> system – </w:t>
            </w:r>
            <w:hyperlink r:id="rId11" w:history="1">
              <w:r w:rsidRPr="00B5556A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https://christyheatlh.org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0BC1614" w14:textId="3510E43F" w:rsidR="00F024A6" w:rsidRDefault="00F024A6" w:rsidP="00B33366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Created a </w:t>
            </w:r>
            <w:r w:rsidR="001E6C54">
              <w:rPr>
                <w:rFonts w:ascii="Arial" w:hAnsi="Arial" w:cs="Arial"/>
                <w:sz w:val="22"/>
                <w:szCs w:val="22"/>
              </w:rPr>
              <w:t xml:space="preserve">business </w:t>
            </w:r>
            <w:r>
              <w:rPr>
                <w:rFonts w:ascii="Arial" w:hAnsi="Arial" w:cs="Arial"/>
                <w:sz w:val="22"/>
                <w:szCs w:val="22"/>
              </w:rPr>
              <w:t xml:space="preserve">operations </w:t>
            </w:r>
            <w:r w:rsidR="004E5B3A">
              <w:rPr>
                <w:rFonts w:ascii="Arial" w:hAnsi="Arial" w:cs="Arial"/>
                <w:sz w:val="22"/>
                <w:szCs w:val="22"/>
              </w:rPr>
              <w:t xml:space="preserve">financial </w:t>
            </w:r>
            <w:r>
              <w:rPr>
                <w:rFonts w:ascii="Arial" w:hAnsi="Arial" w:cs="Arial"/>
                <w:sz w:val="22"/>
                <w:szCs w:val="22"/>
              </w:rPr>
              <w:t xml:space="preserve">model </w:t>
            </w:r>
            <w:r w:rsidR="00005215">
              <w:rPr>
                <w:rFonts w:ascii="Arial" w:hAnsi="Arial" w:cs="Arial"/>
                <w:sz w:val="22"/>
                <w:szCs w:val="22"/>
              </w:rPr>
              <w:t>using</w:t>
            </w:r>
            <w:r>
              <w:rPr>
                <w:rFonts w:ascii="Arial" w:hAnsi="Arial" w:cs="Arial"/>
                <w:sz w:val="22"/>
                <w:szCs w:val="22"/>
              </w:rPr>
              <w:t xml:space="preserve"> 90 million accounting records</w:t>
            </w:r>
            <w:r w:rsidR="00712354">
              <w:rPr>
                <w:rFonts w:ascii="Arial" w:hAnsi="Arial" w:cs="Arial"/>
                <w:sz w:val="22"/>
                <w:szCs w:val="22"/>
              </w:rPr>
              <w:t xml:space="preserve"> </w:t>
            </w:r>
            <w:hyperlink r:id="rId12" w:history="1">
              <w:r w:rsidR="00712354" w:rsidRPr="00B5556A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https://aitoconsulting.org</w:t>
              </w:r>
            </w:hyperlink>
            <w:r w:rsidR="00712354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0AA7D4DC" w14:textId="09243A10" w:rsidR="00082963" w:rsidRPr="00C1225D" w:rsidRDefault="00005215" w:rsidP="00B33366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1225D">
              <w:rPr>
                <w:rFonts w:ascii="Arial" w:hAnsi="Arial" w:cs="Arial"/>
                <w:sz w:val="22"/>
                <w:szCs w:val="22"/>
              </w:rPr>
              <w:t>Managed i</w:t>
            </w:r>
            <w:r>
              <w:rPr>
                <w:rFonts w:ascii="Arial" w:hAnsi="Arial" w:cs="Arial"/>
                <w:sz w:val="22"/>
                <w:szCs w:val="22"/>
              </w:rPr>
              <w:t>mplementation</w:t>
            </w:r>
            <w:r w:rsidRPr="00C1225D">
              <w:rPr>
                <w:rFonts w:ascii="Arial" w:hAnsi="Arial" w:cs="Arial"/>
                <w:sz w:val="22"/>
                <w:szCs w:val="22"/>
              </w:rPr>
              <w:t xml:space="preserve"> of Front ARENA for 25 </w:t>
            </w:r>
            <w:r>
              <w:rPr>
                <w:rFonts w:ascii="Arial" w:hAnsi="Arial" w:cs="Arial"/>
                <w:sz w:val="22"/>
                <w:szCs w:val="22"/>
              </w:rPr>
              <w:t>HFs and AMs</w:t>
            </w:r>
            <w:r w:rsidRPr="00C1225D">
              <w:rPr>
                <w:rFonts w:ascii="Arial" w:hAnsi="Arial" w:cs="Arial"/>
                <w:sz w:val="22"/>
                <w:szCs w:val="22"/>
              </w:rPr>
              <w:t xml:space="preserve"> in 18 months to 150+ </w:t>
            </w:r>
            <w:r>
              <w:rPr>
                <w:rFonts w:ascii="Arial" w:hAnsi="Arial" w:cs="Arial"/>
                <w:sz w:val="22"/>
                <w:szCs w:val="22"/>
              </w:rPr>
              <w:t xml:space="preserve">global </w:t>
            </w:r>
            <w:r w:rsidRPr="00C1225D">
              <w:rPr>
                <w:rFonts w:ascii="Arial" w:hAnsi="Arial" w:cs="Arial"/>
                <w:sz w:val="22"/>
                <w:szCs w:val="22"/>
              </w:rPr>
              <w:t>users.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082963" w:rsidRPr="00C1225D">
              <w:rPr>
                <w:rFonts w:ascii="Arial" w:hAnsi="Arial" w:cs="Arial"/>
                <w:sz w:val="22"/>
                <w:szCs w:val="22"/>
              </w:rPr>
              <w:t xml:space="preserve">Played </w:t>
            </w:r>
            <w:r w:rsidR="004D0309" w:rsidRPr="00C1225D">
              <w:rPr>
                <w:rFonts w:ascii="Arial" w:hAnsi="Arial" w:cs="Arial"/>
                <w:sz w:val="22"/>
                <w:szCs w:val="22"/>
              </w:rPr>
              <w:t xml:space="preserve">key </w:t>
            </w:r>
            <w:r w:rsidR="00681F77" w:rsidRPr="00C1225D">
              <w:rPr>
                <w:rFonts w:ascii="Arial" w:hAnsi="Arial" w:cs="Arial"/>
                <w:sz w:val="22"/>
                <w:szCs w:val="22"/>
              </w:rPr>
              <w:t>project deployment</w:t>
            </w:r>
            <w:r w:rsidR="00555B70" w:rsidRPr="00C1225D">
              <w:rPr>
                <w:rFonts w:ascii="Arial" w:hAnsi="Arial" w:cs="Arial"/>
                <w:sz w:val="22"/>
                <w:szCs w:val="22"/>
              </w:rPr>
              <w:t xml:space="preserve"> roles on more than $6</w:t>
            </w:r>
            <w:r w:rsidR="00082963" w:rsidRPr="00C1225D">
              <w:rPr>
                <w:rFonts w:ascii="Arial" w:hAnsi="Arial" w:cs="Arial"/>
                <w:sz w:val="22"/>
                <w:szCs w:val="22"/>
              </w:rPr>
              <w:t>0B AUM</w:t>
            </w:r>
            <w:r w:rsidR="00555B70" w:rsidRPr="00C1225D">
              <w:rPr>
                <w:rFonts w:ascii="Arial" w:hAnsi="Arial" w:cs="Arial"/>
                <w:sz w:val="22"/>
                <w:szCs w:val="22"/>
              </w:rPr>
              <w:t xml:space="preserve"> over 11</w:t>
            </w:r>
            <w:r w:rsidR="00082963" w:rsidRPr="00C1225D">
              <w:rPr>
                <w:rFonts w:ascii="Arial" w:hAnsi="Arial" w:cs="Arial"/>
                <w:sz w:val="22"/>
                <w:szCs w:val="22"/>
              </w:rPr>
              <w:t xml:space="preserve"> years.</w:t>
            </w:r>
          </w:p>
          <w:p w14:paraId="639DBC5C" w14:textId="77777777" w:rsidR="00846C9F" w:rsidRDefault="006161ED" w:rsidP="00846C9F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1225D">
              <w:rPr>
                <w:rFonts w:ascii="Arial" w:hAnsi="Arial" w:cs="Arial"/>
                <w:sz w:val="22"/>
                <w:szCs w:val="22"/>
              </w:rPr>
              <w:t>Significantly improved profitability and business controls for clients such as SSgA</w:t>
            </w:r>
            <w:r w:rsidR="006467C9" w:rsidRPr="00C1225D">
              <w:rPr>
                <w:rFonts w:ascii="Arial" w:hAnsi="Arial" w:cs="Arial"/>
                <w:sz w:val="22"/>
                <w:szCs w:val="22"/>
              </w:rPr>
              <w:t>, Deutsche Bank</w:t>
            </w:r>
            <w:r w:rsidR="00A243C6">
              <w:rPr>
                <w:rFonts w:ascii="Arial" w:hAnsi="Arial" w:cs="Arial"/>
                <w:sz w:val="22"/>
                <w:szCs w:val="22"/>
              </w:rPr>
              <w:t>,</w:t>
            </w:r>
            <w:r w:rsidRPr="00C1225D">
              <w:rPr>
                <w:rFonts w:ascii="Arial" w:hAnsi="Arial" w:cs="Arial"/>
                <w:sz w:val="22"/>
                <w:szCs w:val="22"/>
              </w:rPr>
              <w:t xml:space="preserve"> and UBS.  </w:t>
            </w:r>
          </w:p>
          <w:p w14:paraId="57D1210B" w14:textId="24523DEC" w:rsidR="00FF4AD4" w:rsidRPr="00005215" w:rsidRDefault="00846C9F" w:rsidP="00005215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1225D">
              <w:rPr>
                <w:rFonts w:ascii="Arial" w:hAnsi="Arial" w:cs="Arial"/>
                <w:sz w:val="22"/>
                <w:szCs w:val="22"/>
              </w:rPr>
              <w:t>Simultaneously managed multiple requirements gathering and development teams.</w:t>
            </w:r>
            <w:r w:rsidR="006161ED" w:rsidRPr="00005215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14:paraId="0CED8BAD" w14:textId="77777777" w:rsidR="00520A60" w:rsidRPr="00C1225D" w:rsidRDefault="00520A60" w:rsidP="00520A60">
            <w:pPr>
              <w:spacing w:before="0" w:after="0" w:line="240" w:lineRule="auto"/>
              <w:ind w:left="360"/>
              <w:jc w:val="both"/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</w:pPr>
            <w:r w:rsidRPr="00C1225D"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  <w:t>Operations</w:t>
            </w:r>
          </w:p>
          <w:p w14:paraId="101415D0" w14:textId="77777777" w:rsidR="00C943C3" w:rsidRPr="00DF5348" w:rsidRDefault="00C943C3" w:rsidP="00681F77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Cs w:val="22"/>
              </w:rPr>
            </w:pPr>
            <w:r w:rsidRPr="00DF5348">
              <w:rPr>
                <w:rFonts w:ascii="Arial" w:hAnsi="Arial" w:cs="Arial"/>
                <w:szCs w:val="22"/>
              </w:rPr>
              <w:t xml:space="preserve">Validated reconciliations from </w:t>
            </w:r>
            <w:r w:rsidR="00F024A6">
              <w:rPr>
                <w:rFonts w:ascii="Arial" w:hAnsi="Arial" w:cs="Arial"/>
                <w:szCs w:val="22"/>
              </w:rPr>
              <w:t>order management systems</w:t>
            </w:r>
            <w:r w:rsidRPr="00DF5348">
              <w:rPr>
                <w:rFonts w:ascii="Arial" w:hAnsi="Arial" w:cs="Arial"/>
                <w:szCs w:val="22"/>
              </w:rPr>
              <w:t xml:space="preserve"> to Swift.</w:t>
            </w:r>
          </w:p>
          <w:p w14:paraId="6D95753F" w14:textId="5CAD81BB" w:rsidR="00FF4AD4" w:rsidRPr="00F024A6" w:rsidRDefault="00681F77" w:rsidP="00F024A6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Cs w:val="22"/>
              </w:rPr>
            </w:pPr>
            <w:r w:rsidRPr="00DF5348">
              <w:rPr>
                <w:rFonts w:ascii="Arial" w:hAnsi="Arial" w:cs="Arial"/>
                <w:szCs w:val="22"/>
              </w:rPr>
              <w:t>Implemented global (London, Boston, Tokyo) OTC dealing desk and operations processing for all OTC swaps</w:t>
            </w:r>
            <w:r w:rsidR="00846C9F" w:rsidRPr="00DF5348">
              <w:rPr>
                <w:rFonts w:ascii="Arial" w:hAnsi="Arial" w:cs="Arial"/>
                <w:szCs w:val="22"/>
              </w:rPr>
              <w:t xml:space="preserve">. </w:t>
            </w:r>
            <w:r w:rsidRPr="00DF5348">
              <w:rPr>
                <w:rFonts w:ascii="Arial" w:hAnsi="Arial" w:cs="Arial"/>
                <w:szCs w:val="22"/>
              </w:rPr>
              <w:t xml:space="preserve"> </w:t>
            </w:r>
            <w:r w:rsidR="00846C9F" w:rsidRPr="00DF5348">
              <w:rPr>
                <w:rFonts w:ascii="Arial" w:hAnsi="Arial" w:cs="Arial"/>
                <w:szCs w:val="22"/>
              </w:rPr>
              <w:t>P</w:t>
            </w:r>
            <w:r w:rsidRPr="00DF5348">
              <w:rPr>
                <w:rFonts w:ascii="Arial" w:hAnsi="Arial" w:cs="Arial"/>
                <w:szCs w:val="22"/>
              </w:rPr>
              <w:t>rovide</w:t>
            </w:r>
            <w:r w:rsidR="00846C9F" w:rsidRPr="00DF5348">
              <w:rPr>
                <w:rFonts w:ascii="Arial" w:hAnsi="Arial" w:cs="Arial"/>
                <w:szCs w:val="22"/>
              </w:rPr>
              <w:t>d</w:t>
            </w:r>
            <w:r w:rsidRPr="00DF5348">
              <w:rPr>
                <w:rFonts w:ascii="Arial" w:hAnsi="Arial" w:cs="Arial"/>
                <w:szCs w:val="22"/>
              </w:rPr>
              <w:t xml:space="preserve"> a single source OTC OMS, portfolio management, valuation, and operational processing system across the business for 50+ </w:t>
            </w:r>
            <w:r w:rsidR="00253EB5">
              <w:rPr>
                <w:rFonts w:ascii="Arial" w:hAnsi="Arial" w:cs="Arial"/>
                <w:szCs w:val="22"/>
              </w:rPr>
              <w:t>traders</w:t>
            </w:r>
            <w:r w:rsidRPr="00DF5348">
              <w:rPr>
                <w:rFonts w:ascii="Arial" w:hAnsi="Arial" w:cs="Arial"/>
                <w:szCs w:val="22"/>
              </w:rPr>
              <w:t xml:space="preserve">.  Dealt swaps </w:t>
            </w:r>
            <w:r w:rsidR="005D2CE9" w:rsidRPr="00DF5348">
              <w:rPr>
                <w:rFonts w:ascii="Arial" w:hAnsi="Arial" w:cs="Arial"/>
                <w:szCs w:val="22"/>
              </w:rPr>
              <w:t>included</w:t>
            </w:r>
            <w:r w:rsidRPr="00DF5348">
              <w:rPr>
                <w:rFonts w:ascii="Arial" w:hAnsi="Arial" w:cs="Arial"/>
                <w:szCs w:val="22"/>
              </w:rPr>
              <w:t xml:space="preserve"> single name, basket, and index CDS, CDO, IRS, TRS, equity, portfolio, volatility, </w:t>
            </w:r>
            <w:r w:rsidR="00E12DD6">
              <w:rPr>
                <w:rFonts w:ascii="Arial" w:hAnsi="Arial" w:cs="Arial"/>
                <w:szCs w:val="22"/>
              </w:rPr>
              <w:t xml:space="preserve">and </w:t>
            </w:r>
            <w:r w:rsidRPr="00DF5348">
              <w:rPr>
                <w:rFonts w:ascii="Arial" w:hAnsi="Arial" w:cs="Arial"/>
                <w:szCs w:val="22"/>
              </w:rPr>
              <w:t>inflation</w:t>
            </w:r>
            <w:r w:rsidR="00E12DD6">
              <w:rPr>
                <w:rFonts w:ascii="Arial" w:hAnsi="Arial" w:cs="Arial"/>
                <w:szCs w:val="22"/>
              </w:rPr>
              <w:t xml:space="preserve"> </w:t>
            </w:r>
            <w:r w:rsidR="00C943C3" w:rsidRPr="00DF5348">
              <w:rPr>
                <w:rFonts w:ascii="Arial" w:hAnsi="Arial" w:cs="Arial"/>
                <w:szCs w:val="22"/>
              </w:rPr>
              <w:t>swap types</w:t>
            </w:r>
            <w:r w:rsidRPr="00DF5348">
              <w:rPr>
                <w:rFonts w:ascii="Arial" w:hAnsi="Arial" w:cs="Arial"/>
                <w:szCs w:val="22"/>
              </w:rPr>
              <w:t>.</w:t>
            </w:r>
          </w:p>
          <w:p w14:paraId="19BFE3EE" w14:textId="77777777" w:rsidR="00681F77" w:rsidRPr="00C1225D" w:rsidRDefault="00F024A6" w:rsidP="00520A60">
            <w:pPr>
              <w:spacing w:before="0" w:after="0" w:line="240" w:lineRule="auto"/>
              <w:ind w:left="360"/>
              <w:jc w:val="both"/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  <w:t xml:space="preserve">Financial </w:t>
            </w:r>
            <w:r w:rsidR="00520A60" w:rsidRPr="00C1225D"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  <w:t>Instruments</w:t>
            </w:r>
          </w:p>
          <w:p w14:paraId="7197E69E" w14:textId="77777777" w:rsidR="00E87725" w:rsidRPr="00DF5348" w:rsidRDefault="00E87725" w:rsidP="00E87725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Cs w:val="22"/>
              </w:rPr>
            </w:pPr>
            <w:r w:rsidRPr="00DF5348">
              <w:rPr>
                <w:rFonts w:ascii="Arial" w:hAnsi="Arial" w:cs="Arial"/>
                <w:szCs w:val="22"/>
              </w:rPr>
              <w:t>Validated hundreds of metric types for dozens of asset and derivative instrument types</w:t>
            </w:r>
            <w:r w:rsidR="00681F77" w:rsidRPr="00DF5348">
              <w:rPr>
                <w:rFonts w:ascii="Arial" w:hAnsi="Arial" w:cs="Arial"/>
                <w:szCs w:val="22"/>
              </w:rPr>
              <w:t xml:space="preserve"> for multiple clients to determine best practices and common methods</w:t>
            </w:r>
            <w:r w:rsidRPr="00DF5348">
              <w:rPr>
                <w:rFonts w:ascii="Arial" w:hAnsi="Arial" w:cs="Arial"/>
                <w:szCs w:val="22"/>
              </w:rPr>
              <w:t>.</w:t>
            </w:r>
          </w:p>
          <w:p w14:paraId="6B772E56" w14:textId="77777777" w:rsidR="00FF4AD4" w:rsidRPr="00F024A6" w:rsidRDefault="00681F77" w:rsidP="00F024A6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Cs w:val="22"/>
              </w:rPr>
            </w:pPr>
            <w:r w:rsidRPr="00DF5348">
              <w:rPr>
                <w:rFonts w:ascii="Arial" w:hAnsi="Arial" w:cs="Arial"/>
                <w:szCs w:val="22"/>
              </w:rPr>
              <w:t>Exhaustive validation of bootstrapping and interpolation methods used by YC’s, Vol surfaces, default probability curves, and correlation matrixes.  Reconciled results to corporate global risk benchmarks.</w:t>
            </w:r>
            <w:r w:rsidR="00520A60" w:rsidRPr="00DF5348">
              <w:rPr>
                <w:rFonts w:ascii="Arial" w:hAnsi="Arial" w:cs="Arial"/>
                <w:szCs w:val="22"/>
              </w:rPr>
              <w:t xml:space="preserve">  </w:t>
            </w:r>
            <w:r w:rsidRPr="00DF5348">
              <w:rPr>
                <w:rFonts w:ascii="Arial" w:hAnsi="Arial" w:cs="Arial"/>
                <w:szCs w:val="22"/>
              </w:rPr>
              <w:t>Model validation of B/S, Bi/Trinomial, Libor Market Model, Monte Carlo, Hazard Rate Model to corporate global risk benchmarks.</w:t>
            </w:r>
          </w:p>
          <w:p w14:paraId="56398BA8" w14:textId="77777777" w:rsidR="00681F77" w:rsidRPr="00C1225D" w:rsidRDefault="00F024A6" w:rsidP="00520A60">
            <w:pPr>
              <w:spacing w:before="0" w:after="0" w:line="240" w:lineRule="auto"/>
              <w:ind w:left="360"/>
              <w:jc w:val="both"/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  <w:t xml:space="preserve">Technical </w:t>
            </w:r>
            <w:r w:rsidR="00520A60" w:rsidRPr="00C1225D">
              <w:rPr>
                <w:rFonts w:ascii="Arial" w:hAnsi="Arial" w:cs="Arial"/>
                <w:b/>
                <w:i/>
                <w:sz w:val="22"/>
                <w:szCs w:val="22"/>
                <w:u w:val="single"/>
              </w:rPr>
              <w:t>Integration</w:t>
            </w:r>
          </w:p>
          <w:p w14:paraId="78AF93F4" w14:textId="77777777" w:rsidR="00E87725" w:rsidRPr="00DF5348" w:rsidRDefault="00E87725" w:rsidP="00E87725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Cs w:val="22"/>
              </w:rPr>
            </w:pPr>
            <w:r w:rsidRPr="00DF5348">
              <w:rPr>
                <w:rFonts w:ascii="Arial" w:hAnsi="Arial" w:cs="Arial"/>
                <w:szCs w:val="22"/>
              </w:rPr>
              <w:t>Consulted on hedge fund support infrastructure with 2 hedge fund administrators.</w:t>
            </w:r>
          </w:p>
          <w:p w14:paraId="02CBF560" w14:textId="77777777" w:rsidR="00E87725" w:rsidRPr="00DF5348" w:rsidRDefault="00E87725" w:rsidP="00E87725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Cs w:val="22"/>
              </w:rPr>
            </w:pPr>
            <w:r w:rsidRPr="00DF5348">
              <w:rPr>
                <w:rFonts w:ascii="Arial" w:hAnsi="Arial" w:cs="Arial"/>
                <w:szCs w:val="22"/>
              </w:rPr>
              <w:t>Managed and worked on mapping, testing, logging, and alerting for technical integration to dozens of internal and external applications</w:t>
            </w:r>
            <w:r w:rsidR="00681F77" w:rsidRPr="00DF5348">
              <w:rPr>
                <w:rFonts w:ascii="Arial" w:hAnsi="Arial" w:cs="Arial"/>
                <w:szCs w:val="22"/>
              </w:rPr>
              <w:t xml:space="preserve"> interfacing with Front ARENA</w:t>
            </w:r>
            <w:r w:rsidRPr="00DF5348">
              <w:rPr>
                <w:rFonts w:ascii="Arial" w:hAnsi="Arial" w:cs="Arial"/>
                <w:szCs w:val="22"/>
              </w:rPr>
              <w:t>.</w:t>
            </w:r>
          </w:p>
          <w:p w14:paraId="65910F8E" w14:textId="5F88D49F" w:rsidR="00FD47A0" w:rsidRPr="00F024A6" w:rsidRDefault="00681F77" w:rsidP="00FF4AD4">
            <w:pPr>
              <w:numPr>
                <w:ilvl w:val="0"/>
                <w:numId w:val="18"/>
              </w:numPr>
              <w:spacing w:before="0" w:after="0" w:line="240" w:lineRule="auto"/>
              <w:jc w:val="both"/>
              <w:rPr>
                <w:rFonts w:ascii="Arial" w:hAnsi="Arial" w:cs="Arial"/>
                <w:sz w:val="18"/>
              </w:rPr>
            </w:pPr>
            <w:r w:rsidRPr="00DF5348">
              <w:rPr>
                <w:rFonts w:ascii="Arial" w:hAnsi="Arial" w:cs="Arial"/>
                <w:szCs w:val="22"/>
              </w:rPr>
              <w:t>Managed development of processing to the street for OTC products.  Order &amp; dealing desk handoffs, affirm &amp; confirm via Markit Partners and T-Zero to DTCC including ISDA doc management, confirm &amp; settlement of cash</w:t>
            </w:r>
            <w:r w:rsidR="00ED1446">
              <w:rPr>
                <w:rFonts w:ascii="Arial" w:hAnsi="Arial" w:cs="Arial"/>
                <w:szCs w:val="22"/>
              </w:rPr>
              <w:t>-</w:t>
            </w:r>
            <w:r w:rsidRPr="00DF5348">
              <w:rPr>
                <w:rFonts w:ascii="Arial" w:hAnsi="Arial" w:cs="Arial"/>
                <w:szCs w:val="22"/>
              </w:rPr>
              <w:t>flows, novation and termination processing, as well as compacting and tearing up.</w:t>
            </w:r>
          </w:p>
          <w:p w14:paraId="090EB6D3" w14:textId="77777777" w:rsidR="00F024A6" w:rsidRPr="00F024A6" w:rsidRDefault="00F024A6" w:rsidP="00F024A6">
            <w:pPr>
              <w:spacing w:before="0" w:after="0" w:line="240" w:lineRule="auto"/>
              <w:ind w:left="7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D0309" w:rsidRPr="00EA550D" w14:paraId="3E687FAE" w14:textId="77777777" w:rsidTr="00785901">
        <w:tc>
          <w:tcPr>
            <w:tcW w:w="963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FE0E391" w14:textId="77777777" w:rsidR="004D0309" w:rsidRPr="00983D6D" w:rsidRDefault="00983D6D" w:rsidP="00AA5C19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983D6D">
              <w:rPr>
                <w:rFonts w:ascii="Arial" w:hAnsi="Arial" w:cs="Arial"/>
                <w:b/>
                <w:sz w:val="28"/>
                <w:szCs w:val="28"/>
              </w:rPr>
              <w:t>WORK HISTORY</w:t>
            </w:r>
          </w:p>
          <w:p w14:paraId="0187133D" w14:textId="77777777" w:rsidR="002C34EF" w:rsidRDefault="002C34EF" w:rsidP="002C34EF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Christy Health Inc. –</w:t>
            </w:r>
            <w:r w:rsidR="00F024A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2017 to Current</w:t>
            </w:r>
          </w:p>
          <w:p w14:paraId="35F9AB4E" w14:textId="77777777" w:rsidR="002C34EF" w:rsidRPr="001E6C54" w:rsidRDefault="00C0077D" w:rsidP="002C34EF">
            <w:pPr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1E6C54">
              <w:rPr>
                <w:rFonts w:ascii="Arial" w:hAnsi="Arial" w:cs="Arial"/>
              </w:rPr>
              <w:t>This startup is focused on patients with chronic conditions and their caregivers.</w:t>
            </w:r>
            <w:r w:rsidR="002C34EF" w:rsidRPr="001E6C54">
              <w:rPr>
                <w:rFonts w:ascii="Arial" w:hAnsi="Arial" w:cs="Arial"/>
              </w:rPr>
              <w:t xml:space="preserve"> </w:t>
            </w:r>
            <w:r w:rsidRPr="001E6C54">
              <w:rPr>
                <w:rFonts w:ascii="Arial" w:hAnsi="Arial" w:cs="Arial"/>
              </w:rPr>
              <w:t xml:space="preserve"> The amount and diversity of information generated by multiple parties is growing.  We offer a way for individuals to capture, manage, analyze and communicate their health information.  Integration with Medicare Blue Button 2 and other industry APIs.</w:t>
            </w:r>
          </w:p>
          <w:p w14:paraId="462DA641" w14:textId="77777777" w:rsidR="0046450E" w:rsidRDefault="0046450E" w:rsidP="002C34EF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Healthcare Transformation Trust Utility Inc. (HTTU) – COO &amp; Quant – 2014 to 2017</w:t>
            </w:r>
          </w:p>
          <w:p w14:paraId="604FE587" w14:textId="1F51B174" w:rsidR="0046450E" w:rsidRDefault="0046450E" w:rsidP="0046450E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</w:rPr>
              <w:t>Founder and member of the board.  Deep analysis of large healthcare systems claims, remits, and accounting records producing a bespoke Charge Adjustment Payment (CAP) model.  This model quantifies historical, current and projected cash</w:t>
            </w:r>
            <w:r w:rsidR="00ED1446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flow velocity </w:t>
            </w:r>
            <w:r w:rsidR="002C34EF">
              <w:rPr>
                <w:rFonts w:ascii="Arial" w:hAnsi="Arial" w:cs="Arial"/>
              </w:rPr>
              <w:t>and stability, as well as,</w:t>
            </w:r>
            <w:r>
              <w:rPr>
                <w:rFonts w:ascii="Arial" w:hAnsi="Arial" w:cs="Arial"/>
              </w:rPr>
              <w:t xml:space="preserve"> solvency risk from the record level up.  The model provides a means to interrogate the viability of healthcare </w:t>
            </w:r>
            <w:r w:rsidR="00ED1446">
              <w:rPr>
                <w:rFonts w:ascii="Arial" w:hAnsi="Arial" w:cs="Arial"/>
              </w:rPr>
              <w:t>provider’s</w:t>
            </w:r>
            <w:r>
              <w:rPr>
                <w:rFonts w:ascii="Arial" w:hAnsi="Arial" w:cs="Arial"/>
              </w:rPr>
              <w:t xml:space="preserve"> credit quality and </w:t>
            </w:r>
            <w:r>
              <w:rPr>
                <w:rFonts w:ascii="Arial" w:hAnsi="Arial" w:cs="Arial"/>
              </w:rPr>
              <w:lastRenderedPageBreak/>
              <w:t xml:space="preserve">financial operations </w:t>
            </w:r>
            <w:r w:rsidR="002C34EF">
              <w:rPr>
                <w:rFonts w:ascii="Arial" w:hAnsi="Arial" w:cs="Arial"/>
              </w:rPr>
              <w:t>capacity</w:t>
            </w:r>
            <w:r>
              <w:rPr>
                <w:rFonts w:ascii="Arial" w:hAnsi="Arial" w:cs="Arial"/>
              </w:rPr>
              <w:t>.</w:t>
            </w:r>
            <w:r w:rsidR="002C34EF">
              <w:rPr>
                <w:rFonts w:ascii="Arial" w:hAnsi="Arial" w:cs="Arial"/>
              </w:rPr>
              <w:t xml:space="preserve">  </w:t>
            </w:r>
            <w:r w:rsidR="00C0077D">
              <w:rPr>
                <w:rFonts w:ascii="Arial" w:hAnsi="Arial" w:cs="Arial"/>
              </w:rPr>
              <w:t xml:space="preserve">Created and managed organizational controls for processing HIPPA data.  </w:t>
            </w:r>
            <w:r w:rsidR="00CD149C">
              <w:rPr>
                <w:rFonts w:ascii="Arial" w:hAnsi="Arial" w:cs="Arial"/>
              </w:rPr>
              <w:t>Experience with ang</w:t>
            </w:r>
            <w:r w:rsidR="002C34EF">
              <w:rPr>
                <w:rFonts w:ascii="Arial" w:hAnsi="Arial" w:cs="Arial"/>
              </w:rPr>
              <w:t>e</w:t>
            </w:r>
            <w:r w:rsidR="00CD149C">
              <w:rPr>
                <w:rFonts w:ascii="Arial" w:hAnsi="Arial" w:cs="Arial"/>
              </w:rPr>
              <w:t>l</w:t>
            </w:r>
            <w:r w:rsidR="002C34EF">
              <w:rPr>
                <w:rFonts w:ascii="Arial" w:hAnsi="Arial" w:cs="Arial"/>
              </w:rPr>
              <w:t xml:space="preserve"> and VC funding.</w:t>
            </w:r>
          </w:p>
          <w:p w14:paraId="742544AE" w14:textId="77777777" w:rsidR="00A22A61" w:rsidRDefault="00BC10AD" w:rsidP="00AA5C19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SunGard Financial Systems – Director Front Arena Americas</w:t>
            </w:r>
            <w:r w:rsidR="000F37E5">
              <w:rPr>
                <w:rFonts w:ascii="Arial" w:hAnsi="Arial" w:cs="Arial"/>
                <w:b/>
                <w:sz w:val="22"/>
                <w:szCs w:val="22"/>
              </w:rPr>
              <w:t xml:space="preserve"> – 2011 to </w:t>
            </w:r>
            <w:r w:rsidR="00DA1D18">
              <w:rPr>
                <w:rFonts w:ascii="Arial" w:hAnsi="Arial" w:cs="Arial"/>
                <w:b/>
                <w:sz w:val="22"/>
                <w:szCs w:val="22"/>
              </w:rPr>
              <w:t>20</w:t>
            </w:r>
            <w:r w:rsidR="0046450E">
              <w:rPr>
                <w:rFonts w:ascii="Arial" w:hAnsi="Arial" w:cs="Arial"/>
                <w:b/>
                <w:sz w:val="22"/>
                <w:szCs w:val="22"/>
              </w:rPr>
              <w:t>14</w:t>
            </w:r>
          </w:p>
          <w:p w14:paraId="54C8C2D7" w14:textId="77777777" w:rsidR="00BC10AD" w:rsidRDefault="008B7C6B" w:rsidP="00AA5C19">
            <w:pPr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8B7C6B">
              <w:rPr>
                <w:rFonts w:ascii="Arial" w:hAnsi="Arial" w:cs="Arial"/>
              </w:rPr>
              <w:t>Resp</w:t>
            </w:r>
            <w:r>
              <w:rPr>
                <w:rFonts w:ascii="Arial" w:hAnsi="Arial" w:cs="Arial"/>
              </w:rPr>
              <w:t>onsible for managing a team to support sales cases, liaise with product management, and develop solutions to take to market.  Support marketing and communications to develop go to market campaigns</w:t>
            </w:r>
            <w:r w:rsidR="00EC1EE5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EC1EE5">
              <w:rPr>
                <w:rFonts w:ascii="Arial" w:hAnsi="Arial" w:cs="Arial"/>
              </w:rPr>
              <w:t>meet</w:t>
            </w:r>
            <w:r>
              <w:rPr>
                <w:rFonts w:ascii="Arial" w:hAnsi="Arial" w:cs="Arial"/>
              </w:rPr>
              <w:t xml:space="preserve"> with </w:t>
            </w:r>
            <w:r w:rsidR="00EC1EE5">
              <w:rPr>
                <w:rFonts w:ascii="Arial" w:hAnsi="Arial" w:cs="Arial"/>
              </w:rPr>
              <w:t>media,</w:t>
            </w:r>
            <w:r>
              <w:rPr>
                <w:rFonts w:ascii="Arial" w:hAnsi="Arial" w:cs="Arial"/>
              </w:rPr>
              <w:t xml:space="preserve"> and </w:t>
            </w:r>
            <w:r w:rsidR="00EC1EE5">
              <w:rPr>
                <w:rFonts w:ascii="Arial" w:hAnsi="Arial" w:cs="Arial"/>
              </w:rPr>
              <w:t xml:space="preserve">contribute to strategic analysis.  Initiated strategic partnerships to leverage </w:t>
            </w:r>
            <w:r w:rsidR="009B6BA0">
              <w:rPr>
                <w:rFonts w:ascii="Arial" w:hAnsi="Arial" w:cs="Arial"/>
              </w:rPr>
              <w:t>SunGard strengths and accelerate solutions time to market.  The following accomplishments have resulted:</w:t>
            </w:r>
          </w:p>
          <w:p w14:paraId="34E7A738" w14:textId="77777777" w:rsidR="009B6BA0" w:rsidRDefault="009B6BA0" w:rsidP="000F37E5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Pipeline value increased by a factor of 20</w:t>
            </w:r>
          </w:p>
          <w:p w14:paraId="3606E583" w14:textId="77777777" w:rsidR="009B6BA0" w:rsidRDefault="009B6BA0" w:rsidP="000F37E5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Opened sales efforts in LatAm</w:t>
            </w:r>
          </w:p>
          <w:p w14:paraId="419FA815" w14:textId="77777777" w:rsidR="009B6BA0" w:rsidRDefault="00E275AC" w:rsidP="000F37E5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="009E1F2F">
              <w:rPr>
                <w:rFonts w:ascii="Arial" w:hAnsi="Arial" w:cs="Arial"/>
              </w:rPr>
              <w:t xml:space="preserve">ead the eOTC </w:t>
            </w:r>
            <w:r>
              <w:rPr>
                <w:rFonts w:ascii="Arial" w:hAnsi="Arial" w:cs="Arial"/>
              </w:rPr>
              <w:t xml:space="preserve">solution specification and </w:t>
            </w:r>
            <w:r w:rsidR="009E1F2F">
              <w:rPr>
                <w:rFonts w:ascii="Arial" w:hAnsi="Arial" w:cs="Arial"/>
              </w:rPr>
              <w:t>go to market campaign</w:t>
            </w:r>
          </w:p>
          <w:p w14:paraId="25001123" w14:textId="77777777" w:rsidR="009E1F2F" w:rsidRDefault="009E1F2F" w:rsidP="000F37E5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Tripled sales in two years for the region</w:t>
            </w:r>
          </w:p>
          <w:p w14:paraId="0E9E2796" w14:textId="77777777" w:rsidR="00BC10AD" w:rsidRPr="000F37E5" w:rsidRDefault="009E1F2F" w:rsidP="000F37E5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Developed strong working relationships with TABB, Deloitte, and Microsoft</w:t>
            </w:r>
          </w:p>
          <w:tbl>
            <w:tblPr>
              <w:tblW w:w="9522" w:type="dxa"/>
              <w:tblLayout w:type="fixed"/>
              <w:tblLook w:val="04A0" w:firstRow="1" w:lastRow="0" w:firstColumn="1" w:lastColumn="0" w:noHBand="0" w:noVBand="1"/>
            </w:tblPr>
            <w:tblGrid>
              <w:gridCol w:w="7660"/>
              <w:gridCol w:w="62"/>
              <w:gridCol w:w="1800"/>
            </w:tblGrid>
            <w:tr w:rsidR="001C0DF6" w:rsidRPr="001C0DF6" w14:paraId="1A683645" w14:textId="77777777" w:rsidTr="001C0DF6">
              <w:trPr>
                <w:trHeight w:val="315"/>
              </w:trPr>
              <w:tc>
                <w:tcPr>
                  <w:tcW w:w="772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615DFC" w14:textId="77777777" w:rsidR="001C0DF6" w:rsidRPr="001C0DF6" w:rsidRDefault="001C0DF6" w:rsidP="000F37E5">
                  <w:pPr>
                    <w:spacing w:before="0" w:after="0" w:line="240" w:lineRule="auto"/>
                    <w:ind w:left="-108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bidi="ar-SA"/>
                    </w:rPr>
                  </w:pPr>
                  <w:r w:rsidRPr="001C0DF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bidi="ar-SA"/>
                    </w:rPr>
                    <w:t xml:space="preserve">AITO Consulting – Owner – 2007 to </w:t>
                  </w:r>
                  <w:r w:rsidR="0046450E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bidi="ar-SA"/>
                    </w:rPr>
                    <w:t>Current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5F8B1B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eastAsia="Times New Roman"/>
                      <w:color w:val="000000"/>
                      <w:sz w:val="22"/>
                      <w:szCs w:val="22"/>
                      <w:lang w:bidi="ar-SA"/>
                    </w:rPr>
                  </w:pPr>
                </w:p>
              </w:tc>
            </w:tr>
            <w:tr w:rsidR="001C0DF6" w:rsidRPr="001C0DF6" w14:paraId="2C24F555" w14:textId="77777777" w:rsidTr="00F024A6">
              <w:trPr>
                <w:trHeight w:val="20"/>
              </w:trPr>
              <w:tc>
                <w:tcPr>
                  <w:tcW w:w="772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AF6B608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Business Analyst – Shumway Capital $5.0B AUM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5B216E3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May 10 – Aug 10</w:t>
                  </w:r>
                </w:p>
              </w:tc>
            </w:tr>
            <w:tr w:rsidR="001C0DF6" w:rsidRPr="001C0DF6" w14:paraId="08DD1CDA" w14:textId="77777777" w:rsidTr="00F024A6">
              <w:trPr>
                <w:trHeight w:val="20"/>
              </w:trPr>
              <w:tc>
                <w:tcPr>
                  <w:tcW w:w="772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0E482D1" w14:textId="77777777" w:rsidR="001C0DF6" w:rsidRPr="00F024A6" w:rsidRDefault="007B74F8" w:rsidP="007B74F8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 xml:space="preserve">Business Analyst – </w:t>
                  </w:r>
                  <w:r w:rsidR="001C0DF6" w:rsidRPr="00F024A6">
                    <w:rPr>
                      <w:rFonts w:ascii="Arial" w:hAnsi="Arial" w:cs="Arial"/>
                    </w:rPr>
                    <w:t>Passport Capital $2.5B AUM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7B4398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May 09 – Aug 09</w:t>
                  </w:r>
                </w:p>
              </w:tc>
            </w:tr>
            <w:tr w:rsidR="001C0DF6" w:rsidRPr="001C0DF6" w14:paraId="7C91733B" w14:textId="77777777" w:rsidTr="00F024A6">
              <w:trPr>
                <w:trHeight w:val="20"/>
              </w:trPr>
              <w:tc>
                <w:tcPr>
                  <w:tcW w:w="772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5A889C6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Business Analyst, Technical – Deutsche Bank Absolute Return Strategies $5B AUM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DBA3BB5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Feb 08 – Mar 09</w:t>
                  </w:r>
                </w:p>
              </w:tc>
            </w:tr>
            <w:tr w:rsidR="001C0DF6" w:rsidRPr="001C0DF6" w14:paraId="08578371" w14:textId="77777777" w:rsidTr="00F024A6">
              <w:trPr>
                <w:trHeight w:val="20"/>
              </w:trPr>
              <w:tc>
                <w:tcPr>
                  <w:tcW w:w="772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2FE8E86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Managing Consultant, Business Analyst, Technical – State Street Global Advisors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AAEA0B2" w14:textId="77777777" w:rsidR="001C0DF6" w:rsidRPr="00F024A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F024A6">
                    <w:rPr>
                      <w:rFonts w:ascii="Arial" w:hAnsi="Arial" w:cs="Arial"/>
                    </w:rPr>
                    <w:t>Apr 07 – Jun 08</w:t>
                  </w:r>
                </w:p>
              </w:tc>
            </w:tr>
            <w:tr w:rsidR="001C0DF6" w:rsidRPr="001C0DF6" w14:paraId="3AC8A53A" w14:textId="77777777" w:rsidTr="00BC10AD">
              <w:trPr>
                <w:trHeight w:val="315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A3110" w14:textId="77777777" w:rsidR="001C0DF6" w:rsidRPr="001C0DF6" w:rsidRDefault="00BC10AD" w:rsidP="00BC10AD">
                  <w:pPr>
                    <w:spacing w:before="0" w:after="0" w:line="240" w:lineRule="auto"/>
                    <w:ind w:left="-108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bidi="ar-SA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bidi="ar-SA"/>
                    </w:rPr>
                    <w:t>SunG</w:t>
                  </w:r>
                  <w:r w:rsidR="001C0DF6" w:rsidRPr="001C0DF6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4"/>
                      <w:szCs w:val="24"/>
                      <w:lang w:bidi="ar-SA"/>
                    </w:rPr>
                    <w:t>ard Consulting – Senior Consultant – 2004 to 2007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18F054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eastAsia="Times New Roman"/>
                      <w:color w:val="000000"/>
                      <w:sz w:val="22"/>
                      <w:szCs w:val="22"/>
                      <w:lang w:bidi="ar-SA"/>
                    </w:rPr>
                  </w:pPr>
                </w:p>
              </w:tc>
            </w:tr>
            <w:tr w:rsidR="001C0DF6" w:rsidRPr="001C0DF6" w14:paraId="7EC0D28E" w14:textId="77777777" w:rsidTr="00F024A6">
              <w:trPr>
                <w:trHeight w:val="20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776C53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Managing Consultant, Domain Expert – UBS O’Connor $15B AUM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838638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Jan 07 – Apr 07</w:t>
                  </w:r>
                </w:p>
              </w:tc>
            </w:tr>
            <w:tr w:rsidR="001C0DF6" w:rsidRPr="001C0DF6" w14:paraId="7F406B2B" w14:textId="77777777" w:rsidTr="00F024A6">
              <w:trPr>
                <w:trHeight w:val="20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5A84FA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Managing Consultant, Domain Expert, Technical – SSgA $10B AUM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C3A2C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Mar 06 – Apr 07</w:t>
                  </w:r>
                </w:p>
              </w:tc>
            </w:tr>
            <w:tr w:rsidR="001C0DF6" w:rsidRPr="001C0DF6" w14:paraId="074573E3" w14:textId="77777777" w:rsidTr="00F024A6">
              <w:trPr>
                <w:trHeight w:val="20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C51DF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Domain Expert, Technical – Third Point $7.5B AUM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BDBE97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Jan 07 – Feb 07</w:t>
                  </w:r>
                </w:p>
              </w:tc>
            </w:tr>
            <w:tr w:rsidR="001C0DF6" w:rsidRPr="001C0DF6" w14:paraId="7DD03C66" w14:textId="77777777" w:rsidTr="00F024A6">
              <w:trPr>
                <w:trHeight w:val="20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7B7474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Domain Expert – Hedge Serve Administrator (formerly FDS)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2F4754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Nov 06 – Feb 07</w:t>
                  </w:r>
                </w:p>
              </w:tc>
            </w:tr>
            <w:tr w:rsidR="001C0DF6" w:rsidRPr="001C0DF6" w14:paraId="57CADF37" w14:textId="77777777" w:rsidTr="00F024A6">
              <w:trPr>
                <w:trHeight w:val="20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AA21EC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Managing Consultant, Domain Expert, Technical – IFS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E420CA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Sep 05 – Nov 06</w:t>
                  </w:r>
                </w:p>
              </w:tc>
            </w:tr>
            <w:tr w:rsidR="001C0DF6" w:rsidRPr="001C0DF6" w14:paraId="17591A14" w14:textId="77777777" w:rsidTr="00F024A6">
              <w:trPr>
                <w:trHeight w:val="20"/>
              </w:trPr>
              <w:tc>
                <w:tcPr>
                  <w:tcW w:w="7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E2284F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Managing Consultant, Domain Expert, Account Manager – Bear Stearns</w:t>
                  </w:r>
                </w:p>
              </w:tc>
              <w:tc>
                <w:tcPr>
                  <w:tcW w:w="186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3124AF" w14:textId="77777777" w:rsidR="001C0DF6" w:rsidRPr="001C0DF6" w:rsidRDefault="001C0DF6" w:rsidP="00BC10AD">
                  <w:pPr>
                    <w:spacing w:before="0" w:after="0" w:line="240" w:lineRule="auto"/>
                    <w:ind w:left="-108"/>
                    <w:jc w:val="right"/>
                    <w:rPr>
                      <w:rFonts w:ascii="Arial" w:hAnsi="Arial" w:cs="Arial"/>
                    </w:rPr>
                  </w:pPr>
                  <w:r w:rsidRPr="001C0DF6">
                    <w:rPr>
                      <w:rFonts w:ascii="Arial" w:hAnsi="Arial" w:cs="Arial"/>
                    </w:rPr>
                    <w:t>July 04 – Sep 05</w:t>
                  </w:r>
                </w:p>
              </w:tc>
            </w:tr>
          </w:tbl>
          <w:p w14:paraId="504A3633" w14:textId="77777777" w:rsidR="00216852" w:rsidRDefault="00216852" w:rsidP="00216852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983D6D">
              <w:rPr>
                <w:rFonts w:ascii="Arial" w:hAnsi="Arial" w:cs="Arial"/>
                <w:b/>
                <w:sz w:val="24"/>
                <w:szCs w:val="24"/>
              </w:rPr>
              <w:t>Reuters Consulting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>– Senior Consultant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 xml:space="preserve">– </w:t>
            </w:r>
            <w:r>
              <w:rPr>
                <w:rFonts w:ascii="Arial" w:hAnsi="Arial" w:cs="Arial"/>
                <w:b/>
                <w:sz w:val="24"/>
                <w:szCs w:val="24"/>
              </w:rPr>
              <w:t>19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 xml:space="preserve">99 to </w:t>
            </w:r>
            <w:r>
              <w:rPr>
                <w:rFonts w:ascii="Arial" w:hAnsi="Arial" w:cs="Arial"/>
                <w:b/>
                <w:sz w:val="24"/>
                <w:szCs w:val="24"/>
              </w:rPr>
              <w:t>20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>04</w:t>
            </w:r>
          </w:p>
          <w:p w14:paraId="4A0E2090" w14:textId="77777777" w:rsidR="00216852" w:rsidRPr="00C1225D" w:rsidRDefault="00216852" w:rsidP="00216852">
            <w:p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C1225D">
              <w:rPr>
                <w:rFonts w:ascii="Arial" w:hAnsi="Arial" w:cs="Arial"/>
              </w:rPr>
              <w:t>Pre/post sales consulting North and South America for Kondor+ and KVaR+.  Kondor+ is a cross asset portfolio management system.  KVaR+ is a global VaR risk calculation and reporting system.  Demonstrated, implemented, and upgraded Reuters Kondor+/KVaR+ applications in Chile, Brazil, Mexico, Canada, US at Putnam, ING, Deutsche Bank, Banco Santander, HSBC, ITAU, Standard Charter, BBVA, Banamex to name a few.</w:t>
            </w:r>
          </w:p>
          <w:p w14:paraId="1B040C95" w14:textId="77777777" w:rsidR="00EF36E4" w:rsidRPr="005D60D9" w:rsidRDefault="00EF36E4" w:rsidP="00216852">
            <w:p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563628F" w14:textId="77777777" w:rsidR="00216852" w:rsidRDefault="00216852" w:rsidP="00216852">
            <w:pPr>
              <w:spacing w:before="0"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983D6D">
              <w:rPr>
                <w:rFonts w:ascii="Arial" w:hAnsi="Arial" w:cs="Arial"/>
                <w:b/>
                <w:sz w:val="24"/>
                <w:szCs w:val="24"/>
              </w:rPr>
              <w:t>ITESM</w:t>
            </w:r>
            <w:r w:rsidR="00A21C93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r w:rsidR="00A21C93" w:rsidRPr="00983D6D">
              <w:rPr>
                <w:rFonts w:ascii="Arial" w:hAnsi="Arial" w:cs="Arial"/>
                <w:b/>
                <w:color w:val="000000"/>
                <w:sz w:val="24"/>
                <w:szCs w:val="24"/>
              </w:rPr>
              <w:t>Monterrey Institute of Technology and Higher Education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>– University Lecturer</w:t>
            </w:r>
            <w:r w:rsidRPr="00983D6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 xml:space="preserve">– </w:t>
            </w:r>
            <w:r>
              <w:rPr>
                <w:rFonts w:ascii="Arial" w:hAnsi="Arial" w:cs="Arial"/>
                <w:b/>
                <w:sz w:val="24"/>
                <w:szCs w:val="24"/>
              </w:rPr>
              <w:t>19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 xml:space="preserve">96 to </w:t>
            </w:r>
            <w:r>
              <w:rPr>
                <w:rFonts w:ascii="Arial" w:hAnsi="Arial" w:cs="Arial"/>
                <w:b/>
                <w:sz w:val="24"/>
                <w:szCs w:val="24"/>
              </w:rPr>
              <w:t>19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>99</w:t>
            </w:r>
          </w:p>
          <w:p w14:paraId="50C8C4CA" w14:textId="77777777" w:rsidR="00216852" w:rsidRPr="00C1225D" w:rsidRDefault="00216852" w:rsidP="00216852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C1225D">
              <w:rPr>
                <w:rFonts w:ascii="Arial" w:hAnsi="Arial" w:cs="Arial"/>
              </w:rPr>
              <w:t>Taught 3 to 4 classes per semester.  Developed a derivatives class for graduate and undergrad level.  Courses taught theoretical and practical aspects of valuation models</w:t>
            </w:r>
            <w:r w:rsidR="00A21C93" w:rsidRPr="00C1225D">
              <w:rPr>
                <w:rFonts w:ascii="Arial" w:hAnsi="Arial" w:cs="Arial"/>
              </w:rPr>
              <w:t>,</w:t>
            </w:r>
            <w:r w:rsidRPr="00C1225D">
              <w:rPr>
                <w:rFonts w:ascii="Arial" w:hAnsi="Arial" w:cs="Arial"/>
              </w:rPr>
              <w:t xml:space="preserve"> hedging with Greeks</w:t>
            </w:r>
            <w:r w:rsidR="00A21C93" w:rsidRPr="00C1225D">
              <w:rPr>
                <w:rFonts w:ascii="Arial" w:hAnsi="Arial" w:cs="Arial"/>
              </w:rPr>
              <w:t>, and derivatives processing</w:t>
            </w:r>
            <w:r w:rsidRPr="00C1225D">
              <w:rPr>
                <w:rFonts w:ascii="Arial" w:hAnsi="Arial" w:cs="Arial"/>
              </w:rPr>
              <w:t xml:space="preserve">.  Student </w:t>
            </w:r>
            <w:r w:rsidR="00B572E5">
              <w:rPr>
                <w:rFonts w:ascii="Arial" w:hAnsi="Arial" w:cs="Arial"/>
              </w:rPr>
              <w:t>evaluations where consistent:</w:t>
            </w:r>
            <w:r w:rsidRPr="00C1225D">
              <w:rPr>
                <w:rFonts w:ascii="Arial" w:hAnsi="Arial" w:cs="Arial"/>
              </w:rPr>
              <w:t xml:space="preserve"> hard but fair.</w:t>
            </w:r>
          </w:p>
          <w:p w14:paraId="4132661B" w14:textId="77777777" w:rsidR="00216852" w:rsidRPr="00C1225D" w:rsidRDefault="00216852" w:rsidP="00216852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C1225D">
              <w:rPr>
                <w:rFonts w:ascii="Arial" w:hAnsi="Arial" w:cs="Arial"/>
              </w:rPr>
              <w:t>Co-taught Corporate Finance class with the University of Texas satellite Master of Business program.</w:t>
            </w:r>
          </w:p>
          <w:p w14:paraId="4583E2CA" w14:textId="77777777" w:rsidR="00216852" w:rsidRPr="00C1225D" w:rsidRDefault="00216852" w:rsidP="00216852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C1225D">
              <w:rPr>
                <w:rFonts w:ascii="Arial" w:hAnsi="Arial" w:cs="Arial"/>
              </w:rPr>
              <w:t>Developed and conducted 3 week options market making courses.  Helped trading desk managers’ judge who should be given trading books.  Course was delivered multiple times to Deutsche, Dresdner, Swede Banc, Banco Santander, BBVA.</w:t>
            </w:r>
          </w:p>
          <w:p w14:paraId="6FA03612" w14:textId="77777777" w:rsidR="00216852" w:rsidRPr="00C1225D" w:rsidRDefault="00216852" w:rsidP="00216852">
            <w:pPr>
              <w:numPr>
                <w:ilvl w:val="0"/>
                <w:numId w:val="13"/>
              </w:num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</w:rPr>
            </w:pPr>
            <w:r w:rsidRPr="00C1225D">
              <w:rPr>
                <w:rFonts w:ascii="Arial" w:hAnsi="Arial" w:cs="Arial"/>
              </w:rPr>
              <w:t xml:space="preserve">Formed a partnering agreement with Banamex to fund a $1M portfolio management lab.  Each semester six undergrads where invited to participate for credit.  Students where </w:t>
            </w:r>
            <w:r w:rsidR="00B572E5">
              <w:rPr>
                <w:rFonts w:ascii="Arial" w:hAnsi="Arial" w:cs="Arial"/>
              </w:rPr>
              <w:t>quickly placed after</w:t>
            </w:r>
            <w:r w:rsidRPr="00C1225D">
              <w:rPr>
                <w:rFonts w:ascii="Arial" w:hAnsi="Arial" w:cs="Arial"/>
              </w:rPr>
              <w:t xml:space="preserve"> graduation.</w:t>
            </w:r>
          </w:p>
          <w:p w14:paraId="704756CF" w14:textId="77777777" w:rsidR="00EF36E4" w:rsidRDefault="00EF36E4" w:rsidP="00EF36E4">
            <w:p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BDA3037" w14:textId="77777777" w:rsidR="00216852" w:rsidRDefault="00216852" w:rsidP="00216852">
            <w:p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Proprietary Trading </w:t>
            </w:r>
            <w:r w:rsidRPr="00983D6D">
              <w:rPr>
                <w:rFonts w:ascii="Arial" w:hAnsi="Arial" w:cs="Arial"/>
                <w:b/>
                <w:sz w:val="24"/>
                <w:szCs w:val="24"/>
              </w:rPr>
              <w:t xml:space="preserve">– </w:t>
            </w:r>
            <w:r>
              <w:rPr>
                <w:rFonts w:ascii="Arial" w:hAnsi="Arial" w:cs="Arial"/>
                <w:b/>
                <w:sz w:val="24"/>
                <w:szCs w:val="24"/>
              </w:rPr>
              <w:t>Options Market Maker at CBOT, CME, CBOE –19</w:t>
            </w:r>
            <w:r w:rsidR="007F1725">
              <w:rPr>
                <w:rFonts w:ascii="Arial" w:hAnsi="Arial" w:cs="Arial"/>
                <w:b/>
                <w:sz w:val="24"/>
                <w:szCs w:val="24"/>
              </w:rPr>
              <w:t>86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to 1996</w:t>
            </w:r>
          </w:p>
          <w:p w14:paraId="7C78B945" w14:textId="77777777" w:rsidR="00F024A6" w:rsidRPr="00216852" w:rsidRDefault="00F024A6" w:rsidP="00216852">
            <w:pPr>
              <w:tabs>
                <w:tab w:val="left" w:pos="0"/>
              </w:tabs>
              <w:spacing w:before="0"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490" w:rsidRPr="00813CBA" w14:paraId="27C2024A" w14:textId="77777777" w:rsidTr="00A22A61">
        <w:tc>
          <w:tcPr>
            <w:tcW w:w="9630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9F71A8A" w14:textId="77777777" w:rsidR="00A22A61" w:rsidRPr="00983D6D" w:rsidRDefault="00346B32" w:rsidP="00813CBA">
            <w:pPr>
              <w:spacing w:before="0"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 w:rsidRPr="00983D6D">
              <w:rPr>
                <w:rFonts w:ascii="Arial" w:hAnsi="Arial" w:cs="Arial"/>
                <w:b/>
                <w:sz w:val="28"/>
                <w:szCs w:val="28"/>
              </w:rPr>
              <w:lastRenderedPageBreak/>
              <w:t>EDUCATION</w:t>
            </w:r>
            <w:r w:rsidR="00626F0A" w:rsidRPr="00983D6D">
              <w:rPr>
                <w:rFonts w:ascii="Arial" w:hAnsi="Arial" w:cs="Arial"/>
                <w:b/>
                <w:sz w:val="28"/>
                <w:szCs w:val="28"/>
              </w:rPr>
              <w:t xml:space="preserve"> AND SKILLS</w:t>
            </w:r>
          </w:p>
        </w:tc>
      </w:tr>
      <w:tr w:rsidR="00550490" w:rsidRPr="00DF5348" w14:paraId="4A936BF8" w14:textId="77777777" w:rsidTr="00A22A61">
        <w:tc>
          <w:tcPr>
            <w:tcW w:w="963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8DEA8C6" w14:textId="77777777" w:rsidR="00E32FE5" w:rsidRPr="00DF5348" w:rsidRDefault="00626F0A" w:rsidP="00346B32">
            <w:pPr>
              <w:numPr>
                <w:ilvl w:val="0"/>
                <w:numId w:val="13"/>
              </w:numPr>
              <w:tabs>
                <w:tab w:val="clear" w:pos="360"/>
                <w:tab w:val="left" w:pos="342"/>
              </w:tabs>
              <w:spacing w:before="0" w:after="0" w:line="240" w:lineRule="auto"/>
              <w:ind w:left="342" w:hanging="342"/>
              <w:jc w:val="both"/>
              <w:rPr>
                <w:rFonts w:ascii="Arial" w:hAnsi="Arial" w:cs="Arial"/>
                <w:sz w:val="18"/>
              </w:rPr>
            </w:pPr>
            <w:r w:rsidRPr="00DF5348">
              <w:rPr>
                <w:rFonts w:ascii="Arial" w:hAnsi="Arial" w:cs="Arial"/>
                <w:sz w:val="18"/>
              </w:rPr>
              <w:t>BBA</w:t>
            </w:r>
            <w:r w:rsidR="00E32FE5" w:rsidRPr="00DF5348">
              <w:rPr>
                <w:rFonts w:ascii="Arial" w:hAnsi="Arial" w:cs="Arial"/>
                <w:sz w:val="18"/>
              </w:rPr>
              <w:t xml:space="preserve"> – Finance and Economics, </w:t>
            </w:r>
            <w:r w:rsidR="00C42AF8">
              <w:rPr>
                <w:rFonts w:ascii="Arial" w:hAnsi="Arial" w:cs="Arial"/>
                <w:sz w:val="18"/>
              </w:rPr>
              <w:t xml:space="preserve">1986, </w:t>
            </w:r>
            <w:r w:rsidR="00E32FE5" w:rsidRPr="00DF5348">
              <w:rPr>
                <w:rFonts w:ascii="Arial" w:hAnsi="Arial" w:cs="Arial"/>
                <w:sz w:val="18"/>
              </w:rPr>
              <w:t>University of Wisconsin, Madison, WI</w:t>
            </w:r>
          </w:p>
          <w:p w14:paraId="70FD903D" w14:textId="4C2CA6F1" w:rsidR="00A22C98" w:rsidRPr="00A22C98" w:rsidRDefault="00E32FE5" w:rsidP="00A22C98">
            <w:pPr>
              <w:numPr>
                <w:ilvl w:val="0"/>
                <w:numId w:val="13"/>
              </w:numPr>
              <w:tabs>
                <w:tab w:val="clear" w:pos="360"/>
                <w:tab w:val="left" w:pos="342"/>
              </w:tabs>
              <w:spacing w:before="0" w:after="0" w:line="240" w:lineRule="auto"/>
              <w:ind w:left="342" w:hanging="342"/>
              <w:jc w:val="both"/>
              <w:rPr>
                <w:rFonts w:ascii="Arial" w:hAnsi="Arial" w:cs="Arial"/>
                <w:sz w:val="18"/>
              </w:rPr>
            </w:pPr>
            <w:r w:rsidRPr="00DF5348">
              <w:rPr>
                <w:rFonts w:ascii="Arial" w:hAnsi="Arial" w:cs="Arial"/>
                <w:sz w:val="18"/>
              </w:rPr>
              <w:t>Highly experience</w:t>
            </w:r>
            <w:r w:rsidR="004545DA" w:rsidRPr="00DF5348">
              <w:rPr>
                <w:rFonts w:ascii="Arial" w:hAnsi="Arial" w:cs="Arial"/>
                <w:sz w:val="18"/>
              </w:rPr>
              <w:t>d</w:t>
            </w:r>
            <w:r w:rsidRPr="00DF5348">
              <w:rPr>
                <w:rFonts w:ascii="Arial" w:hAnsi="Arial" w:cs="Arial"/>
                <w:sz w:val="18"/>
              </w:rPr>
              <w:t xml:space="preserve"> MS Office user including Visio</w:t>
            </w:r>
            <w:r w:rsidR="00060004" w:rsidRPr="00DF5348">
              <w:rPr>
                <w:rFonts w:ascii="Arial" w:hAnsi="Arial" w:cs="Arial"/>
                <w:sz w:val="18"/>
              </w:rPr>
              <w:t>,</w:t>
            </w:r>
            <w:r w:rsidRPr="00DF5348">
              <w:rPr>
                <w:rFonts w:ascii="Arial" w:hAnsi="Arial" w:cs="Arial"/>
                <w:sz w:val="18"/>
              </w:rPr>
              <w:t xml:space="preserve"> Project</w:t>
            </w:r>
            <w:r w:rsidR="00060004" w:rsidRPr="00DF5348">
              <w:rPr>
                <w:rFonts w:ascii="Arial" w:hAnsi="Arial" w:cs="Arial"/>
                <w:sz w:val="18"/>
              </w:rPr>
              <w:t>, and Accounting</w:t>
            </w:r>
            <w:r w:rsidRPr="00DF5348">
              <w:rPr>
                <w:rFonts w:ascii="Arial" w:hAnsi="Arial" w:cs="Arial"/>
                <w:sz w:val="18"/>
              </w:rPr>
              <w:t xml:space="preserve">.  Various </w:t>
            </w:r>
            <w:r w:rsidR="004E3660" w:rsidRPr="00DF5348">
              <w:rPr>
                <w:rFonts w:ascii="Arial" w:hAnsi="Arial" w:cs="Arial"/>
                <w:sz w:val="18"/>
              </w:rPr>
              <w:t>analytical and development tools</w:t>
            </w:r>
            <w:r w:rsidR="00216852" w:rsidRPr="00DF5348">
              <w:rPr>
                <w:rFonts w:ascii="Arial" w:hAnsi="Arial" w:cs="Arial"/>
                <w:sz w:val="18"/>
              </w:rPr>
              <w:t>:</w:t>
            </w:r>
            <w:r w:rsidRPr="00DF5348">
              <w:rPr>
                <w:rFonts w:ascii="Arial" w:hAnsi="Arial" w:cs="Arial"/>
                <w:sz w:val="18"/>
              </w:rPr>
              <w:t xml:space="preserve"> </w:t>
            </w:r>
            <w:r w:rsidR="004E3660" w:rsidRPr="00DF5348">
              <w:rPr>
                <w:rFonts w:ascii="Arial" w:hAnsi="Arial" w:cs="Arial"/>
                <w:sz w:val="18"/>
              </w:rPr>
              <w:t>HTLM, CSS, JS</w:t>
            </w:r>
            <w:r w:rsidR="00DF7EDF">
              <w:rPr>
                <w:rFonts w:ascii="Arial" w:hAnsi="Arial" w:cs="Arial"/>
                <w:sz w:val="18"/>
              </w:rPr>
              <w:t>, ReactJS</w:t>
            </w:r>
            <w:r w:rsidR="004E3660" w:rsidRPr="00DF5348">
              <w:rPr>
                <w:rFonts w:ascii="Arial" w:hAnsi="Arial" w:cs="Arial"/>
                <w:sz w:val="18"/>
              </w:rPr>
              <w:t>, Node</w:t>
            </w:r>
            <w:r w:rsidR="008B1796" w:rsidRPr="00DF5348">
              <w:rPr>
                <w:rFonts w:ascii="Arial" w:hAnsi="Arial" w:cs="Arial"/>
                <w:sz w:val="18"/>
              </w:rPr>
              <w:t>JS</w:t>
            </w:r>
            <w:r w:rsidR="004E3660" w:rsidRPr="00DF5348">
              <w:rPr>
                <w:rFonts w:ascii="Arial" w:hAnsi="Arial" w:cs="Arial"/>
                <w:sz w:val="18"/>
              </w:rPr>
              <w:t xml:space="preserve">, </w:t>
            </w:r>
            <w:r w:rsidR="00216852" w:rsidRPr="00DF5348">
              <w:rPr>
                <w:rFonts w:ascii="Arial" w:hAnsi="Arial" w:cs="Arial"/>
                <w:sz w:val="18"/>
              </w:rPr>
              <w:t xml:space="preserve">Mathematica, </w:t>
            </w:r>
            <w:r w:rsidR="004E3660" w:rsidRPr="00DF5348">
              <w:rPr>
                <w:rFonts w:ascii="Arial" w:hAnsi="Arial" w:cs="Arial"/>
                <w:sz w:val="18"/>
              </w:rPr>
              <w:t xml:space="preserve">R, </w:t>
            </w:r>
            <w:r w:rsidRPr="00DF5348">
              <w:rPr>
                <w:rFonts w:ascii="Arial" w:hAnsi="Arial" w:cs="Arial"/>
                <w:sz w:val="18"/>
              </w:rPr>
              <w:t>Python</w:t>
            </w:r>
            <w:r w:rsidR="00812914">
              <w:rPr>
                <w:rFonts w:ascii="Arial" w:hAnsi="Arial" w:cs="Arial"/>
                <w:sz w:val="18"/>
              </w:rPr>
              <w:t xml:space="preserve">, </w:t>
            </w:r>
            <w:r w:rsidR="00812914" w:rsidRPr="00DF5348">
              <w:rPr>
                <w:rFonts w:ascii="Arial" w:hAnsi="Arial" w:cs="Arial"/>
                <w:sz w:val="18"/>
              </w:rPr>
              <w:t>JSON,</w:t>
            </w:r>
            <w:r w:rsidR="00812914">
              <w:rPr>
                <w:rFonts w:ascii="Arial" w:hAnsi="Arial" w:cs="Arial"/>
                <w:sz w:val="18"/>
              </w:rPr>
              <w:t xml:space="preserve"> GraphQL</w:t>
            </w:r>
            <w:r w:rsidRPr="00DF5348">
              <w:rPr>
                <w:rFonts w:ascii="Arial" w:hAnsi="Arial" w:cs="Arial"/>
                <w:sz w:val="18"/>
              </w:rPr>
              <w:t xml:space="preserve">, SQL, </w:t>
            </w:r>
            <w:r w:rsidR="00F149EC" w:rsidRPr="00DF5348">
              <w:rPr>
                <w:rFonts w:ascii="Arial" w:hAnsi="Arial" w:cs="Arial"/>
                <w:sz w:val="18"/>
              </w:rPr>
              <w:t>XM</w:t>
            </w:r>
            <w:r w:rsidR="004E3660" w:rsidRPr="00DF5348">
              <w:rPr>
                <w:rFonts w:ascii="Arial" w:hAnsi="Arial" w:cs="Arial"/>
                <w:sz w:val="18"/>
              </w:rPr>
              <w:t>L</w:t>
            </w:r>
            <w:r w:rsidR="00DF5348">
              <w:rPr>
                <w:rFonts w:ascii="Arial" w:hAnsi="Arial" w:cs="Arial"/>
                <w:sz w:val="18"/>
              </w:rPr>
              <w:t>, AWS, NPM, GIT</w:t>
            </w:r>
            <w:r w:rsidR="00812914">
              <w:rPr>
                <w:rFonts w:ascii="Arial" w:hAnsi="Arial" w:cs="Arial"/>
                <w:sz w:val="18"/>
              </w:rPr>
              <w:t xml:space="preserve"> Linux-Ubuntu</w:t>
            </w:r>
            <w:r w:rsidR="004E3660" w:rsidRPr="00DF5348">
              <w:rPr>
                <w:rFonts w:ascii="Arial" w:hAnsi="Arial" w:cs="Arial"/>
                <w:sz w:val="18"/>
              </w:rPr>
              <w:t>.</w:t>
            </w:r>
          </w:p>
        </w:tc>
      </w:tr>
    </w:tbl>
    <w:p w14:paraId="14A1F405" w14:textId="77777777" w:rsidR="00DC51AF" w:rsidRDefault="00DC51AF" w:rsidP="00F024A6"/>
    <w:sectPr w:rsidR="00DC51AF" w:rsidSect="00C06565">
      <w:footerReference w:type="default" r:id="rId13"/>
      <w:pgSz w:w="12240" w:h="15840"/>
      <w:pgMar w:top="1170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B8A44C" w14:textId="77777777" w:rsidR="006010EF" w:rsidRDefault="006010EF" w:rsidP="00C06565">
      <w:pPr>
        <w:spacing w:before="0" w:after="0" w:line="240" w:lineRule="auto"/>
      </w:pPr>
      <w:r>
        <w:separator/>
      </w:r>
    </w:p>
  </w:endnote>
  <w:endnote w:type="continuationSeparator" w:id="0">
    <w:p w14:paraId="63E860EE" w14:textId="77777777" w:rsidR="006010EF" w:rsidRDefault="006010EF" w:rsidP="00C0656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2F27C4" w14:textId="77777777" w:rsidR="007D3DAB" w:rsidRDefault="007D3DAB">
    <w:pPr>
      <w:pStyle w:val="Footer"/>
      <w:jc w:val="right"/>
    </w:pPr>
    <w:r>
      <w:t xml:space="preserve">Page </w:t>
    </w:r>
    <w:r>
      <w:rPr>
        <w:b/>
        <w:sz w:val="24"/>
        <w:szCs w:val="24"/>
      </w:rPr>
      <w:fldChar w:fldCharType="begin"/>
    </w:r>
    <w:r>
      <w:rPr>
        <w:b/>
      </w:rPr>
      <w:instrText xml:space="preserve"> PAGE </w:instrText>
    </w:r>
    <w:r>
      <w:rPr>
        <w:b/>
        <w:sz w:val="24"/>
        <w:szCs w:val="24"/>
      </w:rPr>
      <w:fldChar w:fldCharType="separate"/>
    </w:r>
    <w:r w:rsidR="00721532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of </w:t>
    </w:r>
    <w:r>
      <w:rPr>
        <w:b/>
        <w:sz w:val="24"/>
        <w:szCs w:val="24"/>
      </w:rPr>
      <w:fldChar w:fldCharType="begin"/>
    </w:r>
    <w:r>
      <w:rPr>
        <w:b/>
      </w:rPr>
      <w:instrText xml:space="preserve"> NUMPAGES  </w:instrText>
    </w:r>
    <w:r>
      <w:rPr>
        <w:b/>
        <w:sz w:val="24"/>
        <w:szCs w:val="24"/>
      </w:rPr>
      <w:fldChar w:fldCharType="separate"/>
    </w:r>
    <w:r w:rsidR="00721532">
      <w:rPr>
        <w:b/>
        <w:noProof/>
      </w:rPr>
      <w:t>2</w:t>
    </w:r>
    <w:r>
      <w:rPr>
        <w:b/>
        <w:sz w:val="24"/>
        <w:szCs w:val="24"/>
      </w:rPr>
      <w:fldChar w:fldCharType="end"/>
    </w:r>
  </w:p>
  <w:p w14:paraId="7E158143" w14:textId="77777777" w:rsidR="007D3DAB" w:rsidRDefault="007D3D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5E7632" w14:textId="77777777" w:rsidR="006010EF" w:rsidRDefault="006010EF" w:rsidP="00C06565">
      <w:pPr>
        <w:spacing w:before="0" w:after="0" w:line="240" w:lineRule="auto"/>
      </w:pPr>
      <w:r>
        <w:separator/>
      </w:r>
    </w:p>
  </w:footnote>
  <w:footnote w:type="continuationSeparator" w:id="0">
    <w:p w14:paraId="58B51FEB" w14:textId="77777777" w:rsidR="006010EF" w:rsidRDefault="006010EF" w:rsidP="00C06565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7723E"/>
    <w:multiLevelType w:val="hybridMultilevel"/>
    <w:tmpl w:val="14882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14452"/>
    <w:multiLevelType w:val="hybridMultilevel"/>
    <w:tmpl w:val="5F7480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4C2F69"/>
    <w:multiLevelType w:val="hybridMultilevel"/>
    <w:tmpl w:val="159C87BC"/>
    <w:lvl w:ilvl="0" w:tplc="CC9C07D4">
      <w:start w:val="1"/>
      <w:numFmt w:val="bullet"/>
      <w:lvlText w:val=""/>
      <w:lvlJc w:val="left"/>
      <w:pPr>
        <w:tabs>
          <w:tab w:val="num" w:pos="360"/>
        </w:tabs>
        <w:ind w:left="0" w:firstLine="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136B83"/>
    <w:multiLevelType w:val="hybridMultilevel"/>
    <w:tmpl w:val="9A6EF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9903A6"/>
    <w:multiLevelType w:val="hybridMultilevel"/>
    <w:tmpl w:val="35BCF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B178CD"/>
    <w:multiLevelType w:val="hybridMultilevel"/>
    <w:tmpl w:val="BAC8118C"/>
    <w:lvl w:ilvl="0" w:tplc="2B3C20F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D16A39"/>
    <w:multiLevelType w:val="hybridMultilevel"/>
    <w:tmpl w:val="608065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6952CA"/>
    <w:multiLevelType w:val="hybridMultilevel"/>
    <w:tmpl w:val="B0B0F6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1760CA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797D13B6"/>
    <w:multiLevelType w:val="hybridMultilevel"/>
    <w:tmpl w:val="A78AEB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7"/>
  </w:num>
  <w:num w:numId="12">
    <w:abstractNumId w:val="1"/>
  </w:num>
  <w:num w:numId="13">
    <w:abstractNumId w:val="2"/>
  </w:num>
  <w:num w:numId="14">
    <w:abstractNumId w:val="9"/>
  </w:num>
  <w:num w:numId="15">
    <w:abstractNumId w:val="4"/>
  </w:num>
  <w:num w:numId="16">
    <w:abstractNumId w:val="3"/>
  </w:num>
  <w:num w:numId="17">
    <w:abstractNumId w:val="6"/>
  </w:num>
  <w:num w:numId="18">
    <w:abstractNumId w:val="0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24C"/>
    <w:rsid w:val="00003691"/>
    <w:rsid w:val="00005215"/>
    <w:rsid w:val="00035C66"/>
    <w:rsid w:val="00042A81"/>
    <w:rsid w:val="00047732"/>
    <w:rsid w:val="00060004"/>
    <w:rsid w:val="00060944"/>
    <w:rsid w:val="00076CAA"/>
    <w:rsid w:val="00082963"/>
    <w:rsid w:val="00084AC2"/>
    <w:rsid w:val="000A0BFF"/>
    <w:rsid w:val="000B7063"/>
    <w:rsid w:val="000C0C3C"/>
    <w:rsid w:val="000E038D"/>
    <w:rsid w:val="000E38DB"/>
    <w:rsid w:val="000F37E5"/>
    <w:rsid w:val="000F6052"/>
    <w:rsid w:val="00102638"/>
    <w:rsid w:val="00110526"/>
    <w:rsid w:val="0011573B"/>
    <w:rsid w:val="00127311"/>
    <w:rsid w:val="001330BD"/>
    <w:rsid w:val="00134AE7"/>
    <w:rsid w:val="00136F34"/>
    <w:rsid w:val="0014224D"/>
    <w:rsid w:val="00142629"/>
    <w:rsid w:val="00151E80"/>
    <w:rsid w:val="00167234"/>
    <w:rsid w:val="001718E8"/>
    <w:rsid w:val="00197A1C"/>
    <w:rsid w:val="001B6EF6"/>
    <w:rsid w:val="001B71CA"/>
    <w:rsid w:val="001C0DF6"/>
    <w:rsid w:val="001D25B5"/>
    <w:rsid w:val="001E3B50"/>
    <w:rsid w:val="001E6C54"/>
    <w:rsid w:val="001E75D0"/>
    <w:rsid w:val="001F510F"/>
    <w:rsid w:val="00216852"/>
    <w:rsid w:val="0022303B"/>
    <w:rsid w:val="00253EB5"/>
    <w:rsid w:val="002701FA"/>
    <w:rsid w:val="00277DAF"/>
    <w:rsid w:val="00280F42"/>
    <w:rsid w:val="00284641"/>
    <w:rsid w:val="00284935"/>
    <w:rsid w:val="0029434B"/>
    <w:rsid w:val="00297196"/>
    <w:rsid w:val="002A649C"/>
    <w:rsid w:val="002C34EF"/>
    <w:rsid w:val="002E002D"/>
    <w:rsid w:val="002F4BA8"/>
    <w:rsid w:val="003044A9"/>
    <w:rsid w:val="00304D6C"/>
    <w:rsid w:val="00313656"/>
    <w:rsid w:val="00337922"/>
    <w:rsid w:val="00343D24"/>
    <w:rsid w:val="00346B32"/>
    <w:rsid w:val="00351A18"/>
    <w:rsid w:val="003634C3"/>
    <w:rsid w:val="00372616"/>
    <w:rsid w:val="003810F9"/>
    <w:rsid w:val="00390B73"/>
    <w:rsid w:val="00396AA8"/>
    <w:rsid w:val="003A79F7"/>
    <w:rsid w:val="003B4958"/>
    <w:rsid w:val="003B556C"/>
    <w:rsid w:val="003B7359"/>
    <w:rsid w:val="003C02B2"/>
    <w:rsid w:val="003C5BEF"/>
    <w:rsid w:val="003D79BA"/>
    <w:rsid w:val="003E1AF2"/>
    <w:rsid w:val="003F621F"/>
    <w:rsid w:val="00412B71"/>
    <w:rsid w:val="00434E2A"/>
    <w:rsid w:val="00452D3C"/>
    <w:rsid w:val="004545DA"/>
    <w:rsid w:val="0046450E"/>
    <w:rsid w:val="004B1063"/>
    <w:rsid w:val="004D0309"/>
    <w:rsid w:val="004E3660"/>
    <w:rsid w:val="004E5B3A"/>
    <w:rsid w:val="004F133A"/>
    <w:rsid w:val="004F2AE6"/>
    <w:rsid w:val="004F6C2D"/>
    <w:rsid w:val="00507B2B"/>
    <w:rsid w:val="00520A60"/>
    <w:rsid w:val="00530F87"/>
    <w:rsid w:val="005328DF"/>
    <w:rsid w:val="00550490"/>
    <w:rsid w:val="00555B70"/>
    <w:rsid w:val="00597BCB"/>
    <w:rsid w:val="005A533C"/>
    <w:rsid w:val="005D2CE9"/>
    <w:rsid w:val="005D4D47"/>
    <w:rsid w:val="005D60D9"/>
    <w:rsid w:val="006010EF"/>
    <w:rsid w:val="0060141D"/>
    <w:rsid w:val="00606DA9"/>
    <w:rsid w:val="006160AA"/>
    <w:rsid w:val="006161ED"/>
    <w:rsid w:val="0061764D"/>
    <w:rsid w:val="00617F3F"/>
    <w:rsid w:val="00626F0A"/>
    <w:rsid w:val="00632797"/>
    <w:rsid w:val="006349B6"/>
    <w:rsid w:val="006403EB"/>
    <w:rsid w:val="006467C9"/>
    <w:rsid w:val="00657925"/>
    <w:rsid w:val="00681F77"/>
    <w:rsid w:val="00691C17"/>
    <w:rsid w:val="00696E80"/>
    <w:rsid w:val="006B73A5"/>
    <w:rsid w:val="006D74B6"/>
    <w:rsid w:val="006E73D6"/>
    <w:rsid w:val="006F35F0"/>
    <w:rsid w:val="007063A1"/>
    <w:rsid w:val="00712354"/>
    <w:rsid w:val="00720A37"/>
    <w:rsid w:val="00721532"/>
    <w:rsid w:val="007228AB"/>
    <w:rsid w:val="00724B06"/>
    <w:rsid w:val="00740B32"/>
    <w:rsid w:val="00755481"/>
    <w:rsid w:val="00760B24"/>
    <w:rsid w:val="00781887"/>
    <w:rsid w:val="00785901"/>
    <w:rsid w:val="00790404"/>
    <w:rsid w:val="007B3287"/>
    <w:rsid w:val="007B42F0"/>
    <w:rsid w:val="007B74F8"/>
    <w:rsid w:val="007D3DAB"/>
    <w:rsid w:val="007D7A43"/>
    <w:rsid w:val="007F1725"/>
    <w:rsid w:val="00812914"/>
    <w:rsid w:val="00813CBA"/>
    <w:rsid w:val="008241C8"/>
    <w:rsid w:val="00832EA3"/>
    <w:rsid w:val="00846C9F"/>
    <w:rsid w:val="00857968"/>
    <w:rsid w:val="008808ED"/>
    <w:rsid w:val="0088673D"/>
    <w:rsid w:val="008A14AF"/>
    <w:rsid w:val="008A3EE2"/>
    <w:rsid w:val="008B008E"/>
    <w:rsid w:val="008B0715"/>
    <w:rsid w:val="008B1796"/>
    <w:rsid w:val="008B4367"/>
    <w:rsid w:val="008B67C8"/>
    <w:rsid w:val="008B7C6B"/>
    <w:rsid w:val="008C008D"/>
    <w:rsid w:val="008C624C"/>
    <w:rsid w:val="008D28AC"/>
    <w:rsid w:val="008E0301"/>
    <w:rsid w:val="008F5E83"/>
    <w:rsid w:val="008F5EBE"/>
    <w:rsid w:val="00911BE6"/>
    <w:rsid w:val="00916CB7"/>
    <w:rsid w:val="0093794F"/>
    <w:rsid w:val="0095002F"/>
    <w:rsid w:val="00953140"/>
    <w:rsid w:val="00954814"/>
    <w:rsid w:val="00960B48"/>
    <w:rsid w:val="009618A3"/>
    <w:rsid w:val="00977869"/>
    <w:rsid w:val="00983D6D"/>
    <w:rsid w:val="009A3DC7"/>
    <w:rsid w:val="009B28F9"/>
    <w:rsid w:val="009B6BA0"/>
    <w:rsid w:val="009E1F2F"/>
    <w:rsid w:val="009E4A31"/>
    <w:rsid w:val="009F375E"/>
    <w:rsid w:val="009F3CE2"/>
    <w:rsid w:val="009F5945"/>
    <w:rsid w:val="009F7C4F"/>
    <w:rsid w:val="00A033F4"/>
    <w:rsid w:val="00A054AF"/>
    <w:rsid w:val="00A1135D"/>
    <w:rsid w:val="00A21C93"/>
    <w:rsid w:val="00A22A61"/>
    <w:rsid w:val="00A22C98"/>
    <w:rsid w:val="00A243C6"/>
    <w:rsid w:val="00A330BD"/>
    <w:rsid w:val="00A33B2B"/>
    <w:rsid w:val="00A36260"/>
    <w:rsid w:val="00A414A6"/>
    <w:rsid w:val="00A70952"/>
    <w:rsid w:val="00A83BF3"/>
    <w:rsid w:val="00A847CA"/>
    <w:rsid w:val="00A970C3"/>
    <w:rsid w:val="00AA5C19"/>
    <w:rsid w:val="00AB1DBA"/>
    <w:rsid w:val="00AC7A81"/>
    <w:rsid w:val="00AD7549"/>
    <w:rsid w:val="00B142D4"/>
    <w:rsid w:val="00B17A0F"/>
    <w:rsid w:val="00B25AC5"/>
    <w:rsid w:val="00B2618D"/>
    <w:rsid w:val="00B33366"/>
    <w:rsid w:val="00B45BCF"/>
    <w:rsid w:val="00B572E5"/>
    <w:rsid w:val="00B650FC"/>
    <w:rsid w:val="00B70699"/>
    <w:rsid w:val="00B87D82"/>
    <w:rsid w:val="00B94DB2"/>
    <w:rsid w:val="00B97C54"/>
    <w:rsid w:val="00BA29BA"/>
    <w:rsid w:val="00BA63E8"/>
    <w:rsid w:val="00BB32AD"/>
    <w:rsid w:val="00BC10AD"/>
    <w:rsid w:val="00BD5772"/>
    <w:rsid w:val="00BE4401"/>
    <w:rsid w:val="00BE617C"/>
    <w:rsid w:val="00BF07F8"/>
    <w:rsid w:val="00BF62CD"/>
    <w:rsid w:val="00C0077D"/>
    <w:rsid w:val="00C06565"/>
    <w:rsid w:val="00C1225D"/>
    <w:rsid w:val="00C2066C"/>
    <w:rsid w:val="00C42AF8"/>
    <w:rsid w:val="00C44A22"/>
    <w:rsid w:val="00C54DEA"/>
    <w:rsid w:val="00C6103D"/>
    <w:rsid w:val="00C62E76"/>
    <w:rsid w:val="00C71B6D"/>
    <w:rsid w:val="00C943C3"/>
    <w:rsid w:val="00C95758"/>
    <w:rsid w:val="00C97B7B"/>
    <w:rsid w:val="00CB0D71"/>
    <w:rsid w:val="00CB3EEE"/>
    <w:rsid w:val="00CB70EC"/>
    <w:rsid w:val="00CC42EA"/>
    <w:rsid w:val="00CC5E8C"/>
    <w:rsid w:val="00CC7FD1"/>
    <w:rsid w:val="00CD149C"/>
    <w:rsid w:val="00CE33A3"/>
    <w:rsid w:val="00CF71C9"/>
    <w:rsid w:val="00D03626"/>
    <w:rsid w:val="00D27BF8"/>
    <w:rsid w:val="00D634F6"/>
    <w:rsid w:val="00D77B90"/>
    <w:rsid w:val="00D8123F"/>
    <w:rsid w:val="00D86EF3"/>
    <w:rsid w:val="00D879F3"/>
    <w:rsid w:val="00D90945"/>
    <w:rsid w:val="00D912C6"/>
    <w:rsid w:val="00D975C6"/>
    <w:rsid w:val="00DA1D18"/>
    <w:rsid w:val="00DA7378"/>
    <w:rsid w:val="00DB5E61"/>
    <w:rsid w:val="00DB68F6"/>
    <w:rsid w:val="00DC51AF"/>
    <w:rsid w:val="00DC741F"/>
    <w:rsid w:val="00DF5348"/>
    <w:rsid w:val="00DF7EDF"/>
    <w:rsid w:val="00E04238"/>
    <w:rsid w:val="00E12DD6"/>
    <w:rsid w:val="00E153E8"/>
    <w:rsid w:val="00E1604F"/>
    <w:rsid w:val="00E170DF"/>
    <w:rsid w:val="00E244ED"/>
    <w:rsid w:val="00E275AC"/>
    <w:rsid w:val="00E32FE5"/>
    <w:rsid w:val="00E377DE"/>
    <w:rsid w:val="00E46D52"/>
    <w:rsid w:val="00E77D95"/>
    <w:rsid w:val="00E87725"/>
    <w:rsid w:val="00E929FD"/>
    <w:rsid w:val="00EA550D"/>
    <w:rsid w:val="00EB0C0B"/>
    <w:rsid w:val="00EC1EE5"/>
    <w:rsid w:val="00EC21F8"/>
    <w:rsid w:val="00ED1446"/>
    <w:rsid w:val="00EE3BB4"/>
    <w:rsid w:val="00EE794D"/>
    <w:rsid w:val="00EF36E4"/>
    <w:rsid w:val="00F024A6"/>
    <w:rsid w:val="00F12E09"/>
    <w:rsid w:val="00F149EC"/>
    <w:rsid w:val="00F223B3"/>
    <w:rsid w:val="00F266E6"/>
    <w:rsid w:val="00F52ED9"/>
    <w:rsid w:val="00FB316C"/>
    <w:rsid w:val="00FC4A6D"/>
    <w:rsid w:val="00FD4363"/>
    <w:rsid w:val="00FD47A0"/>
    <w:rsid w:val="00FD6642"/>
    <w:rsid w:val="00FD6B2D"/>
    <w:rsid w:val="00FE22E0"/>
    <w:rsid w:val="00FE441E"/>
    <w:rsid w:val="00FF2242"/>
    <w:rsid w:val="00FF4AD4"/>
    <w:rsid w:val="00FF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63CAE"/>
  <w15:chartTrackingRefBased/>
  <w15:docId w15:val="{66BA8573-B5D2-4ED6-AEC4-BDF108DE1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4D47"/>
    <w:pPr>
      <w:spacing w:before="200" w:after="200" w:line="276" w:lineRule="auto"/>
    </w:pPr>
    <w:rPr>
      <w:lang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D4D47"/>
    <w:pPr>
      <w:numPr>
        <w:numId w:val="10"/>
      </w:num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4D47"/>
    <w:pPr>
      <w:numPr>
        <w:ilvl w:val="1"/>
        <w:numId w:val="10"/>
      </w:numPr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DBE5F1"/>
      <w:spacing w:after="0"/>
      <w:outlineLvl w:val="1"/>
    </w:pPr>
    <w:rPr>
      <w:caps/>
      <w:spacing w:val="15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D4D47"/>
    <w:pPr>
      <w:numPr>
        <w:ilvl w:val="2"/>
        <w:numId w:val="10"/>
      </w:numPr>
      <w:pBdr>
        <w:top w:val="single" w:sz="6" w:space="2" w:color="4F81BD"/>
        <w:left w:val="single" w:sz="6" w:space="2" w:color="4F81BD"/>
      </w:pBdr>
      <w:spacing w:before="300" w:after="0"/>
      <w:outlineLvl w:val="2"/>
    </w:pPr>
    <w:rPr>
      <w:caps/>
      <w:color w:val="243F60"/>
      <w:spacing w:val="15"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D4D47"/>
    <w:pPr>
      <w:numPr>
        <w:ilvl w:val="3"/>
        <w:numId w:val="10"/>
      </w:num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D4D47"/>
    <w:pPr>
      <w:numPr>
        <w:ilvl w:val="4"/>
        <w:numId w:val="10"/>
      </w:num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5D4D47"/>
    <w:pPr>
      <w:numPr>
        <w:ilvl w:val="5"/>
        <w:numId w:val="10"/>
      </w:num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5D4D47"/>
    <w:pPr>
      <w:numPr>
        <w:ilvl w:val="6"/>
        <w:numId w:val="10"/>
      </w:numPr>
      <w:spacing w:before="300" w:after="0"/>
      <w:outlineLvl w:val="6"/>
    </w:pPr>
    <w:rPr>
      <w:caps/>
      <w:color w:val="365F91"/>
      <w:spacing w:val="1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4D47"/>
    <w:pPr>
      <w:numPr>
        <w:ilvl w:val="7"/>
        <w:numId w:val="10"/>
      </w:numPr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4D47"/>
    <w:pPr>
      <w:numPr>
        <w:ilvl w:val="8"/>
        <w:numId w:val="10"/>
      </w:num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5D4D47"/>
    <w:rPr>
      <w:b/>
      <w:bCs/>
      <w:caps/>
      <w:color w:val="FFFFFF"/>
      <w:spacing w:val="15"/>
      <w:shd w:val="clear" w:color="auto" w:fill="4F81BD"/>
    </w:rPr>
  </w:style>
  <w:style w:type="character" w:customStyle="1" w:styleId="Heading2Char">
    <w:name w:val="Heading 2 Char"/>
    <w:link w:val="Heading2"/>
    <w:uiPriority w:val="9"/>
    <w:rsid w:val="005D4D47"/>
    <w:rPr>
      <w:caps/>
      <w:spacing w:val="15"/>
      <w:shd w:val="clear" w:color="auto" w:fill="DBE5F1"/>
    </w:rPr>
  </w:style>
  <w:style w:type="character" w:customStyle="1" w:styleId="Heading3Char">
    <w:name w:val="Heading 3 Char"/>
    <w:link w:val="Heading3"/>
    <w:uiPriority w:val="9"/>
    <w:rsid w:val="005D4D47"/>
    <w:rPr>
      <w:caps/>
      <w:color w:val="243F60"/>
      <w:spacing w:val="15"/>
    </w:rPr>
  </w:style>
  <w:style w:type="character" w:customStyle="1" w:styleId="Heading4Char">
    <w:name w:val="Heading 4 Char"/>
    <w:link w:val="Heading4"/>
    <w:uiPriority w:val="9"/>
    <w:rsid w:val="005D4D47"/>
    <w:rPr>
      <w:caps/>
      <w:color w:val="365F91"/>
      <w:spacing w:val="10"/>
    </w:rPr>
  </w:style>
  <w:style w:type="character" w:customStyle="1" w:styleId="Heading5Char">
    <w:name w:val="Heading 5 Char"/>
    <w:link w:val="Heading5"/>
    <w:uiPriority w:val="9"/>
    <w:rsid w:val="005D4D47"/>
    <w:rPr>
      <w:caps/>
      <w:color w:val="365F91"/>
      <w:spacing w:val="10"/>
    </w:rPr>
  </w:style>
  <w:style w:type="character" w:customStyle="1" w:styleId="Heading6Char">
    <w:name w:val="Heading 6 Char"/>
    <w:link w:val="Heading6"/>
    <w:uiPriority w:val="9"/>
    <w:rsid w:val="005D4D47"/>
    <w:rPr>
      <w:caps/>
      <w:color w:val="365F91"/>
      <w:spacing w:val="10"/>
    </w:rPr>
  </w:style>
  <w:style w:type="character" w:customStyle="1" w:styleId="Heading7Char">
    <w:name w:val="Heading 7 Char"/>
    <w:link w:val="Heading7"/>
    <w:uiPriority w:val="9"/>
    <w:rsid w:val="005D4D47"/>
    <w:rPr>
      <w:caps/>
      <w:color w:val="365F91"/>
      <w:spacing w:val="10"/>
    </w:rPr>
  </w:style>
  <w:style w:type="character" w:customStyle="1" w:styleId="Heading8Char">
    <w:name w:val="Heading 8 Char"/>
    <w:link w:val="Heading8"/>
    <w:uiPriority w:val="9"/>
    <w:semiHidden/>
    <w:rsid w:val="005D4D47"/>
    <w:rPr>
      <w:caps/>
      <w:spacing w:val="10"/>
      <w:sz w:val="18"/>
      <w:szCs w:val="18"/>
    </w:rPr>
  </w:style>
  <w:style w:type="character" w:customStyle="1" w:styleId="Heading9Char">
    <w:name w:val="Heading 9 Char"/>
    <w:link w:val="Heading9"/>
    <w:uiPriority w:val="9"/>
    <w:semiHidden/>
    <w:rsid w:val="005D4D47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D4D47"/>
    <w:rPr>
      <w:b/>
      <w:bCs/>
      <w:color w:val="365F91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5D4D47"/>
    <w:pPr>
      <w:spacing w:before="720"/>
    </w:pPr>
    <w:rPr>
      <w:caps/>
      <w:color w:val="4F81BD"/>
      <w:spacing w:val="10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5D4D47"/>
    <w:rPr>
      <w:caps/>
      <w:color w:val="4F81BD"/>
      <w:spacing w:val="10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4D47"/>
    <w:pPr>
      <w:spacing w:after="1000" w:line="240" w:lineRule="auto"/>
    </w:pPr>
    <w:rPr>
      <w:caps/>
      <w:color w:val="595959"/>
      <w:spacing w:val="10"/>
      <w:sz w:val="24"/>
      <w:szCs w:val="24"/>
    </w:rPr>
  </w:style>
  <w:style w:type="character" w:customStyle="1" w:styleId="SubtitleChar">
    <w:name w:val="Subtitle Char"/>
    <w:link w:val="Subtitle"/>
    <w:uiPriority w:val="11"/>
    <w:rsid w:val="005D4D47"/>
    <w:rPr>
      <w:caps/>
      <w:color w:val="595959"/>
      <w:spacing w:val="10"/>
      <w:sz w:val="24"/>
      <w:szCs w:val="24"/>
    </w:rPr>
  </w:style>
  <w:style w:type="character" w:styleId="Strong">
    <w:name w:val="Strong"/>
    <w:uiPriority w:val="22"/>
    <w:qFormat/>
    <w:rsid w:val="005D4D47"/>
    <w:rPr>
      <w:b/>
      <w:bCs/>
    </w:rPr>
  </w:style>
  <w:style w:type="character" w:styleId="Emphasis">
    <w:name w:val="Emphasis"/>
    <w:uiPriority w:val="20"/>
    <w:qFormat/>
    <w:rsid w:val="005D4D47"/>
    <w:rPr>
      <w:caps/>
      <w:color w:val="243F60"/>
      <w:spacing w:val="5"/>
    </w:rPr>
  </w:style>
  <w:style w:type="paragraph" w:styleId="NoSpacing">
    <w:name w:val="No Spacing"/>
    <w:basedOn w:val="Normal"/>
    <w:link w:val="NoSpacingChar"/>
    <w:uiPriority w:val="1"/>
    <w:qFormat/>
    <w:rsid w:val="005D4D47"/>
    <w:pPr>
      <w:spacing w:before="0" w:after="0" w:line="240" w:lineRule="auto"/>
    </w:pPr>
  </w:style>
  <w:style w:type="character" w:customStyle="1" w:styleId="NoSpacingChar">
    <w:name w:val="No Spacing Char"/>
    <w:link w:val="NoSpacing"/>
    <w:uiPriority w:val="1"/>
    <w:rsid w:val="005D4D47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5D4D47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5D4D47"/>
    <w:rPr>
      <w:i/>
      <w:iCs/>
    </w:rPr>
  </w:style>
  <w:style w:type="character" w:customStyle="1" w:styleId="QuoteChar">
    <w:name w:val="Quote Char"/>
    <w:link w:val="Quote"/>
    <w:uiPriority w:val="29"/>
    <w:rsid w:val="005D4D47"/>
    <w:rPr>
      <w:i/>
      <w:iCs/>
      <w:sz w:val="20"/>
      <w:szCs w:val="2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4D47"/>
    <w:pPr>
      <w:pBdr>
        <w:top w:val="single" w:sz="4" w:space="10" w:color="4F81BD"/>
        <w:left w:val="single" w:sz="4" w:space="10" w:color="4F81BD"/>
      </w:pBdr>
      <w:spacing w:after="0"/>
      <w:ind w:left="1296" w:right="1152"/>
      <w:jc w:val="both"/>
    </w:pPr>
    <w:rPr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rsid w:val="005D4D47"/>
    <w:rPr>
      <w:i/>
      <w:iCs/>
      <w:color w:val="4F81BD"/>
      <w:sz w:val="20"/>
      <w:szCs w:val="20"/>
    </w:rPr>
  </w:style>
  <w:style w:type="character" w:styleId="SubtleEmphasis">
    <w:name w:val="Subtle Emphasis"/>
    <w:uiPriority w:val="19"/>
    <w:qFormat/>
    <w:rsid w:val="005D4D47"/>
    <w:rPr>
      <w:i/>
      <w:iCs/>
      <w:color w:val="243F60"/>
    </w:rPr>
  </w:style>
  <w:style w:type="character" w:styleId="IntenseEmphasis">
    <w:name w:val="Intense Emphasis"/>
    <w:uiPriority w:val="21"/>
    <w:qFormat/>
    <w:rsid w:val="005D4D47"/>
    <w:rPr>
      <w:b/>
      <w:bCs/>
      <w:caps/>
      <w:color w:val="243F60"/>
      <w:spacing w:val="10"/>
    </w:rPr>
  </w:style>
  <w:style w:type="character" w:styleId="SubtleReference">
    <w:name w:val="Subtle Reference"/>
    <w:uiPriority w:val="31"/>
    <w:qFormat/>
    <w:rsid w:val="005D4D47"/>
    <w:rPr>
      <w:b/>
      <w:bCs/>
      <w:color w:val="4F81BD"/>
    </w:rPr>
  </w:style>
  <w:style w:type="character" w:styleId="IntenseReference">
    <w:name w:val="Intense Reference"/>
    <w:uiPriority w:val="32"/>
    <w:qFormat/>
    <w:rsid w:val="005D4D47"/>
    <w:rPr>
      <w:b/>
      <w:bCs/>
      <w:i/>
      <w:iCs/>
      <w:caps/>
      <w:color w:val="4F81BD"/>
    </w:rPr>
  </w:style>
  <w:style w:type="character" w:styleId="BookTitle">
    <w:name w:val="Book Title"/>
    <w:uiPriority w:val="33"/>
    <w:qFormat/>
    <w:rsid w:val="005D4D47"/>
    <w:rPr>
      <w:b/>
      <w:bCs/>
      <w:i/>
      <w:iCs/>
      <w:spacing w:val="9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D4D47"/>
    <w:pPr>
      <w:numPr>
        <w:numId w:val="0"/>
      </w:numPr>
      <w:outlineLvl w:val="9"/>
    </w:pPr>
  </w:style>
  <w:style w:type="table" w:styleId="TableGrid">
    <w:name w:val="Table Grid"/>
    <w:basedOn w:val="TableNormal"/>
    <w:uiPriority w:val="59"/>
    <w:rsid w:val="008C624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rsid w:val="008C624C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C06565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link w:val="Header"/>
    <w:uiPriority w:val="99"/>
    <w:semiHidden/>
    <w:rsid w:val="00C06565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C06565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link w:val="Footer"/>
    <w:uiPriority w:val="99"/>
    <w:rsid w:val="00C06565"/>
    <w:rPr>
      <w:sz w:val="20"/>
      <w:szCs w:val="20"/>
    </w:rPr>
  </w:style>
  <w:style w:type="character" w:customStyle="1" w:styleId="vanity-namedomain">
    <w:name w:val="vanity-name__domain"/>
    <w:rsid w:val="00A22C98"/>
  </w:style>
  <w:style w:type="character" w:customStyle="1" w:styleId="vanity-namedisplay-name">
    <w:name w:val="vanity-name__display-name"/>
    <w:rsid w:val="00A22C98"/>
  </w:style>
  <w:style w:type="character" w:customStyle="1" w:styleId="UnresolvedMention">
    <w:name w:val="Unresolved Mention"/>
    <w:basedOn w:val="DefaultParagraphFont"/>
    <w:uiPriority w:val="99"/>
    <w:semiHidden/>
    <w:unhideWhenUsed/>
    <w:rsid w:val="00A22C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16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nkedin.com/in/mitchstonehocker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aitoconsulting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hristyheatlh.or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mitch@aitoconsulting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ithub.com/MitchStonehocker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923DEB-3CA2-4B66-B2DF-F1DB4AA2D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1107</Words>
  <Characters>6313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7406</CharactersWithSpaces>
  <SharedDoc>false</SharedDoc>
  <HLinks>
    <vt:vector size="30" baseType="variant">
      <vt:variant>
        <vt:i4>6357099</vt:i4>
      </vt:variant>
      <vt:variant>
        <vt:i4>12</vt:i4>
      </vt:variant>
      <vt:variant>
        <vt:i4>0</vt:i4>
      </vt:variant>
      <vt:variant>
        <vt:i4>5</vt:i4>
      </vt:variant>
      <vt:variant>
        <vt:lpwstr>https://aitoconsulting.org/</vt:lpwstr>
      </vt:variant>
      <vt:variant>
        <vt:lpwstr/>
      </vt:variant>
      <vt:variant>
        <vt:i4>7471146</vt:i4>
      </vt:variant>
      <vt:variant>
        <vt:i4>9</vt:i4>
      </vt:variant>
      <vt:variant>
        <vt:i4>0</vt:i4>
      </vt:variant>
      <vt:variant>
        <vt:i4>5</vt:i4>
      </vt:variant>
      <vt:variant>
        <vt:lpwstr>https://christyheatlh.org/</vt:lpwstr>
      </vt:variant>
      <vt:variant>
        <vt:lpwstr/>
      </vt:variant>
      <vt:variant>
        <vt:i4>2424859</vt:i4>
      </vt:variant>
      <vt:variant>
        <vt:i4>6</vt:i4>
      </vt:variant>
      <vt:variant>
        <vt:i4>0</vt:i4>
      </vt:variant>
      <vt:variant>
        <vt:i4>5</vt:i4>
      </vt:variant>
      <vt:variant>
        <vt:lpwstr>mailto:mitch@aitoconsulting.com</vt:lpwstr>
      </vt:variant>
      <vt:variant>
        <vt:lpwstr/>
      </vt:variant>
      <vt:variant>
        <vt:i4>7929919</vt:i4>
      </vt:variant>
      <vt:variant>
        <vt:i4>3</vt:i4>
      </vt:variant>
      <vt:variant>
        <vt:i4>0</vt:i4>
      </vt:variant>
      <vt:variant>
        <vt:i4>5</vt:i4>
      </vt:variant>
      <vt:variant>
        <vt:lpwstr>https://github.com/MitchStonehocker</vt:lpwstr>
      </vt:variant>
      <vt:variant>
        <vt:lpwstr/>
      </vt:variant>
      <vt:variant>
        <vt:i4>2097255</vt:i4>
      </vt:variant>
      <vt:variant>
        <vt:i4>0</vt:i4>
      </vt:variant>
      <vt:variant>
        <vt:i4>0</vt:i4>
      </vt:variant>
      <vt:variant>
        <vt:i4>5</vt:i4>
      </vt:variant>
      <vt:variant>
        <vt:lpwstr>http://www.linkedin.com/in/mitchstonehocker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 Stonehocker</dc:creator>
  <cp:keywords/>
  <cp:lastModifiedBy>Mitch Stonehocker</cp:lastModifiedBy>
  <cp:revision>2</cp:revision>
  <cp:lastPrinted>2019-07-02T12:14:00Z</cp:lastPrinted>
  <dcterms:created xsi:type="dcterms:W3CDTF">2019-07-07T21:45:00Z</dcterms:created>
  <dcterms:modified xsi:type="dcterms:W3CDTF">2019-07-07T21:45:00Z</dcterms:modified>
</cp:coreProperties>
</file>